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E192E" w14:textId="5D1812C2" w:rsidR="00F50D5B" w:rsidRDefault="00F50D5B" w:rsidP="00F50D5B">
      <w:pPr>
        <w:rPr>
          <w:rFonts w:ascii="Bookman Old Style" w:hAnsi="Bookman Old Style"/>
          <w:color w:val="000000"/>
          <w:sz w:val="19"/>
          <w:lang w:val="en-GB"/>
        </w:rPr>
      </w:pPr>
      <w:bookmarkStart w:id="0" w:name="_GoBack"/>
      <w:bookmarkEnd w:id="0"/>
    </w:p>
    <w:p w14:paraId="01A8D98C" w14:textId="7F94727E" w:rsidR="00A931A6" w:rsidRPr="005A3FD0" w:rsidRDefault="00A931A6" w:rsidP="00A931A6">
      <w:pPr>
        <w:pStyle w:val="SNFTITEL1"/>
        <w:numPr>
          <w:ilvl w:val="0"/>
          <w:numId w:val="0"/>
        </w:numPr>
        <w:jc w:val="right"/>
      </w:pPr>
      <w:r w:rsidRPr="005A3FD0">
        <w:t>Annex 2</w:t>
      </w:r>
    </w:p>
    <w:p w14:paraId="45AE8F8C" w14:textId="121314F8" w:rsidR="00A931A6" w:rsidRPr="005A3FD0" w:rsidRDefault="00A931A6" w:rsidP="003E6B1A">
      <w:pPr>
        <w:pStyle w:val="SNFTITEL1"/>
        <w:numPr>
          <w:ilvl w:val="0"/>
          <w:numId w:val="0"/>
        </w:numPr>
        <w:jc w:val="center"/>
      </w:pPr>
      <w:r w:rsidRPr="005A3FD0">
        <w:t xml:space="preserve">Sample Grant </w:t>
      </w:r>
      <w:r w:rsidR="00631E35">
        <w:t>A</w:t>
      </w:r>
      <w:r w:rsidRPr="005A3FD0">
        <w:t>greement between Swiss and Croatian PIs</w:t>
      </w:r>
    </w:p>
    <w:p w14:paraId="54C5D6D6" w14:textId="2B01DFC6" w:rsidR="00A931A6" w:rsidRPr="005A3FD0" w:rsidRDefault="00A931A6" w:rsidP="00A931A6">
      <w:pPr>
        <w:pStyle w:val="SNFGRUNDTEXT"/>
      </w:pPr>
    </w:p>
    <w:p w14:paraId="44CFA10A" w14:textId="715DA316" w:rsidR="00FA0F21" w:rsidRPr="005A3FD0" w:rsidRDefault="00FA0F21" w:rsidP="00FA0F21">
      <w:pPr>
        <w:keepNext/>
        <w:spacing w:before="80" w:line="220" w:lineRule="exact"/>
        <w:jc w:val="center"/>
        <w:outlineLvl w:val="0"/>
        <w:rPr>
          <w:rFonts w:ascii="Bookman Old Style" w:hAnsi="Bookman Old Style"/>
          <w:b/>
          <w:sz w:val="22"/>
          <w:lang w:val="en-GB" w:eastAsia="de-DE"/>
        </w:rPr>
      </w:pPr>
      <w:r w:rsidRPr="005A3FD0">
        <w:rPr>
          <w:rFonts w:ascii="Bookman Old Style" w:hAnsi="Bookman Old Style"/>
          <w:b/>
          <w:sz w:val="22"/>
          <w:lang w:val="en-GB" w:eastAsia="de-DE"/>
        </w:rPr>
        <w:t xml:space="preserve">CSRP </w:t>
      </w:r>
      <w:r w:rsidR="001A1A1C" w:rsidRPr="005A3FD0">
        <w:rPr>
          <w:rFonts w:ascii="Bookman Old Style" w:hAnsi="Bookman Old Style"/>
          <w:b/>
          <w:sz w:val="22"/>
          <w:lang w:val="en-GB" w:eastAsia="de-DE"/>
        </w:rPr>
        <w:t>2017</w:t>
      </w:r>
      <w:r w:rsidR="00013FF6" w:rsidRPr="005A3FD0">
        <w:rPr>
          <w:rFonts w:ascii="Bookman Old Style" w:hAnsi="Bookman Old Style"/>
          <w:b/>
          <w:sz w:val="22"/>
          <w:lang w:val="en-GB" w:eastAsia="de-DE"/>
        </w:rPr>
        <w:t xml:space="preserve"> </w:t>
      </w:r>
      <w:r w:rsidRPr="005A3FD0">
        <w:rPr>
          <w:rFonts w:ascii="Bookman Old Style" w:hAnsi="Bookman Old Style"/>
          <w:b/>
          <w:sz w:val="22"/>
          <w:lang w:val="en-GB" w:eastAsia="de-DE"/>
        </w:rPr>
        <w:t xml:space="preserve">– </w:t>
      </w:r>
      <w:r w:rsidR="001A1A1C" w:rsidRPr="005A3FD0">
        <w:rPr>
          <w:rFonts w:ascii="Bookman Old Style" w:hAnsi="Bookman Old Style"/>
          <w:b/>
          <w:sz w:val="22"/>
          <w:lang w:val="en-GB" w:eastAsia="de-DE"/>
        </w:rPr>
        <w:t>2023</w:t>
      </w:r>
    </w:p>
    <w:p w14:paraId="6C61D98B" w14:textId="37CDEB0E" w:rsidR="00FA0F21" w:rsidRPr="005A3FD0" w:rsidRDefault="00FA0F21" w:rsidP="00FA0F21">
      <w:pPr>
        <w:keepNext/>
        <w:spacing w:before="80" w:line="220" w:lineRule="exact"/>
        <w:jc w:val="center"/>
        <w:outlineLvl w:val="0"/>
        <w:rPr>
          <w:rFonts w:ascii="Bookman Old Style" w:hAnsi="Bookman Old Style"/>
          <w:b/>
          <w:sz w:val="22"/>
          <w:lang w:val="en-GB" w:eastAsia="de-DE"/>
        </w:rPr>
      </w:pPr>
      <w:r w:rsidRPr="005A3FD0">
        <w:rPr>
          <w:rFonts w:ascii="Bookman Old Style" w:hAnsi="Bookman Old Style"/>
          <w:b/>
          <w:sz w:val="22"/>
          <w:lang w:val="en-GB" w:eastAsia="de-DE"/>
        </w:rPr>
        <w:t>Croatian-Swiss Research Programme</w:t>
      </w:r>
    </w:p>
    <w:p w14:paraId="00E38C55" w14:textId="71BF5811" w:rsidR="00FA0F21" w:rsidRPr="005A3FD0" w:rsidRDefault="00FA0F21" w:rsidP="00FA0F21">
      <w:pPr>
        <w:keepNext/>
        <w:spacing w:line="220" w:lineRule="exact"/>
        <w:jc w:val="center"/>
        <w:outlineLvl w:val="1"/>
        <w:rPr>
          <w:rFonts w:ascii="Bookman Old Style" w:hAnsi="Bookman Old Style"/>
          <w:b/>
          <w:sz w:val="28"/>
          <w:lang w:val="en-GB" w:eastAsia="de-DE"/>
        </w:rPr>
      </w:pPr>
    </w:p>
    <w:p w14:paraId="348B3C79" w14:textId="54A2782A" w:rsidR="00FA0F21" w:rsidRPr="005A3FD0" w:rsidRDefault="00FA0F21" w:rsidP="00FA0F21">
      <w:pPr>
        <w:tabs>
          <w:tab w:val="left" w:pos="4464"/>
          <w:tab w:val="left" w:pos="5040"/>
          <w:tab w:val="left" w:pos="5760"/>
          <w:tab w:val="left" w:pos="6480"/>
          <w:tab w:val="left" w:pos="7200"/>
          <w:tab w:val="left" w:pos="7920"/>
          <w:tab w:val="left" w:pos="8640"/>
          <w:tab w:val="left" w:pos="9360"/>
          <w:tab w:val="left" w:pos="10080"/>
        </w:tabs>
        <w:spacing w:line="240" w:lineRule="exact"/>
        <w:jc w:val="center"/>
        <w:rPr>
          <w:rFonts w:ascii="Bookman Old Style" w:hAnsi="Bookman Old Style"/>
          <w:sz w:val="22"/>
          <w:lang w:val="en-GB" w:eastAsia="de-DE"/>
        </w:rPr>
      </w:pPr>
    </w:p>
    <w:p w14:paraId="5C9BAC26" w14:textId="77E8C3FD" w:rsidR="00FA0F21" w:rsidRPr="005A3FD0" w:rsidRDefault="00FA0F21" w:rsidP="00FA0F21">
      <w:pPr>
        <w:tabs>
          <w:tab w:val="left" w:pos="4464"/>
          <w:tab w:val="left" w:pos="5040"/>
          <w:tab w:val="left" w:pos="5760"/>
          <w:tab w:val="left" w:pos="6480"/>
          <w:tab w:val="left" w:pos="7200"/>
          <w:tab w:val="left" w:pos="7920"/>
          <w:tab w:val="left" w:pos="8640"/>
          <w:tab w:val="left" w:pos="9360"/>
          <w:tab w:val="left" w:pos="10080"/>
        </w:tabs>
        <w:spacing w:line="240" w:lineRule="exact"/>
        <w:jc w:val="center"/>
        <w:rPr>
          <w:rFonts w:ascii="Bookman Old Style" w:hAnsi="Bookman Old Style"/>
          <w:sz w:val="22"/>
          <w:lang w:val="en-GB" w:eastAsia="de-DE"/>
        </w:rPr>
      </w:pPr>
    </w:p>
    <w:p w14:paraId="5B280A01" w14:textId="03218899" w:rsidR="00FA0F21" w:rsidRPr="005A3FD0" w:rsidRDefault="00FA0F21" w:rsidP="00FA0F21">
      <w:pPr>
        <w:keepNext/>
        <w:tabs>
          <w:tab w:val="left" w:pos="4536"/>
          <w:tab w:val="left" w:pos="5040"/>
          <w:tab w:val="left" w:pos="5760"/>
          <w:tab w:val="left" w:pos="6480"/>
          <w:tab w:val="left" w:pos="7200"/>
          <w:tab w:val="left" w:pos="7920"/>
          <w:tab w:val="left" w:pos="8640"/>
          <w:tab w:val="left" w:pos="9360"/>
          <w:tab w:val="left" w:pos="10080"/>
        </w:tabs>
        <w:spacing w:line="240" w:lineRule="exact"/>
        <w:jc w:val="center"/>
        <w:outlineLvl w:val="0"/>
        <w:rPr>
          <w:rFonts w:ascii="Bookman Old Style" w:hAnsi="Bookman Old Style"/>
          <w:b/>
          <w:sz w:val="28"/>
          <w:lang w:val="en-GB" w:eastAsia="de-DE"/>
        </w:rPr>
      </w:pPr>
      <w:r w:rsidRPr="005A3FD0">
        <w:rPr>
          <w:rFonts w:ascii="Bookman Old Style" w:hAnsi="Bookman Old Style"/>
          <w:b/>
          <w:sz w:val="28"/>
          <w:lang w:val="en-GB" w:eastAsia="de-DE"/>
        </w:rPr>
        <w:t xml:space="preserve">Grant Agreement between the Croatian and Swiss Beneficiaries </w:t>
      </w:r>
    </w:p>
    <w:p w14:paraId="2A14A294" w14:textId="6D2299AA" w:rsidR="00FA0F21" w:rsidRPr="005A3FD0" w:rsidRDefault="00FA0F21" w:rsidP="00FA0F21">
      <w:pPr>
        <w:keepNext/>
        <w:tabs>
          <w:tab w:val="left" w:pos="4536"/>
          <w:tab w:val="left" w:pos="5040"/>
          <w:tab w:val="left" w:pos="5760"/>
          <w:tab w:val="left" w:pos="6480"/>
          <w:tab w:val="left" w:pos="7200"/>
          <w:tab w:val="left" w:pos="7920"/>
          <w:tab w:val="left" w:pos="8640"/>
          <w:tab w:val="left" w:pos="9360"/>
          <w:tab w:val="left" w:pos="10080"/>
        </w:tabs>
        <w:spacing w:line="240" w:lineRule="exact"/>
        <w:jc w:val="center"/>
        <w:outlineLvl w:val="0"/>
        <w:rPr>
          <w:rFonts w:ascii="Bookman Old Style" w:hAnsi="Bookman Old Style"/>
          <w:sz w:val="22"/>
          <w:lang w:val="en-GB" w:eastAsia="de-DE"/>
        </w:rPr>
      </w:pPr>
      <w:r w:rsidRPr="005A3FD0">
        <w:rPr>
          <w:rFonts w:ascii="Bookman Old Style" w:hAnsi="Bookman Old Style"/>
          <w:sz w:val="22"/>
          <w:lang w:val="en-GB" w:eastAsia="de-DE"/>
        </w:rPr>
        <w:t xml:space="preserve">No. </w:t>
      </w:r>
      <w:r w:rsidRPr="005A3FD0">
        <w:rPr>
          <w:rFonts w:ascii="Bookman Old Style" w:hAnsi="Bookman Old Style"/>
          <w:sz w:val="22"/>
          <w:highlight w:val="yellow"/>
          <w:lang w:val="en-GB" w:eastAsia="de-DE"/>
        </w:rPr>
        <w:t>#</w:t>
      </w:r>
      <w:r w:rsidRPr="005A3FD0">
        <w:rPr>
          <w:rFonts w:ascii="Bookman Old Style" w:hAnsi="Bookman Old Style"/>
          <w:sz w:val="22"/>
          <w:lang w:val="en-GB" w:eastAsia="de-DE"/>
        </w:rPr>
        <w:t xml:space="preserve"> (e.g. </w:t>
      </w:r>
      <w:r w:rsidR="00116B46" w:rsidRPr="00116B46">
        <w:rPr>
          <w:rFonts w:ascii="Bookman Old Style" w:hAnsi="Bookman Old Style"/>
          <w:sz w:val="22"/>
          <w:lang w:val="en-GB" w:eastAsia="de-DE"/>
        </w:rPr>
        <w:t>IZHRI0</w:t>
      </w:r>
      <w:r w:rsidRPr="005A3FD0">
        <w:rPr>
          <w:rFonts w:ascii="Bookman Old Style" w:hAnsi="Bookman Old Style"/>
          <w:sz w:val="22"/>
          <w:lang w:val="en-GB" w:eastAsia="de-DE"/>
        </w:rPr>
        <w:t>_144444)</w:t>
      </w:r>
    </w:p>
    <w:p w14:paraId="74ADD5EA" w14:textId="71580501" w:rsidR="00FA0F21" w:rsidRPr="005A3FD0" w:rsidRDefault="00FA0F21" w:rsidP="00FA0F21">
      <w:pPr>
        <w:tabs>
          <w:tab w:val="left" w:pos="4536"/>
          <w:tab w:val="left" w:pos="5040"/>
          <w:tab w:val="left" w:pos="5760"/>
          <w:tab w:val="left" w:pos="6480"/>
          <w:tab w:val="left" w:pos="7200"/>
          <w:tab w:val="left" w:pos="7920"/>
          <w:tab w:val="left" w:pos="8640"/>
          <w:tab w:val="left" w:pos="9360"/>
          <w:tab w:val="left" w:pos="10080"/>
        </w:tabs>
        <w:spacing w:line="240" w:lineRule="exact"/>
        <w:jc w:val="center"/>
        <w:rPr>
          <w:rFonts w:ascii="Bookman Old Style" w:hAnsi="Bookman Old Style"/>
          <w:b/>
          <w:lang w:val="en-GB" w:eastAsia="de-DE"/>
        </w:rPr>
      </w:pPr>
    </w:p>
    <w:p w14:paraId="4BF45D28" w14:textId="58C4EE80" w:rsidR="00FA0F21" w:rsidRPr="005A3FD0" w:rsidRDefault="00FA0F21" w:rsidP="00FA0F21">
      <w:pPr>
        <w:tabs>
          <w:tab w:val="left" w:pos="4536"/>
          <w:tab w:val="left" w:pos="5040"/>
          <w:tab w:val="left" w:pos="5760"/>
          <w:tab w:val="left" w:pos="6480"/>
          <w:tab w:val="left" w:pos="7200"/>
          <w:tab w:val="left" w:pos="7920"/>
          <w:tab w:val="left" w:pos="8640"/>
          <w:tab w:val="left" w:pos="9360"/>
          <w:tab w:val="left" w:pos="10080"/>
        </w:tabs>
        <w:spacing w:line="240" w:lineRule="exact"/>
        <w:jc w:val="center"/>
        <w:rPr>
          <w:rFonts w:ascii="Bookman Old Style" w:hAnsi="Bookman Old Style"/>
          <w:b/>
          <w:lang w:val="en-GB" w:eastAsia="de-DE"/>
        </w:rPr>
      </w:pPr>
    </w:p>
    <w:p w14:paraId="78A697C7" w14:textId="15FE7726" w:rsidR="00FA0F21" w:rsidRPr="005A3FD0" w:rsidRDefault="00FA0F21" w:rsidP="00FA0F21">
      <w:pPr>
        <w:tabs>
          <w:tab w:val="left" w:pos="4536"/>
          <w:tab w:val="left" w:pos="5040"/>
          <w:tab w:val="left" w:pos="5760"/>
          <w:tab w:val="left" w:pos="6480"/>
          <w:tab w:val="left" w:pos="7200"/>
          <w:tab w:val="left" w:pos="7920"/>
          <w:tab w:val="left" w:pos="8640"/>
          <w:tab w:val="left" w:pos="9360"/>
          <w:tab w:val="left" w:pos="10080"/>
        </w:tabs>
        <w:spacing w:line="240" w:lineRule="exact"/>
        <w:jc w:val="center"/>
        <w:rPr>
          <w:rFonts w:ascii="Bookman Old Style" w:hAnsi="Bookman Old Style"/>
          <w:lang w:val="en-GB" w:eastAsia="de-DE"/>
        </w:rPr>
      </w:pPr>
    </w:p>
    <w:p w14:paraId="2A199BBD" w14:textId="5E2DADB1" w:rsidR="00FA0F21" w:rsidRPr="005A3FD0" w:rsidRDefault="00FA0F21" w:rsidP="00FA0F21">
      <w:pPr>
        <w:tabs>
          <w:tab w:val="left" w:pos="4536"/>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sz w:val="18"/>
          <w:lang w:val="en-GB" w:eastAsia="de-DE"/>
        </w:rPr>
      </w:pPr>
    </w:p>
    <w:p w14:paraId="3378719C" w14:textId="196D44AE" w:rsidR="00FA0F21" w:rsidRPr="005A3FD0" w:rsidRDefault="00FA0F21" w:rsidP="00FA0F21">
      <w:pPr>
        <w:tabs>
          <w:tab w:val="left" w:pos="4536"/>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sz w:val="18"/>
          <w:lang w:val="en-GB" w:eastAsia="de-DE"/>
        </w:rPr>
      </w:pPr>
    </w:p>
    <w:p w14:paraId="2EAB403F" w14:textId="54145A46" w:rsidR="00FA0F21" w:rsidRPr="005A3FD0" w:rsidRDefault="00FA0F21" w:rsidP="00FA0F21">
      <w:pPr>
        <w:tabs>
          <w:tab w:val="left" w:pos="5387"/>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w:t>
      </w:r>
      <w:r w:rsidRPr="005A3FD0">
        <w:rPr>
          <w:rFonts w:ascii="Bookman Old Style" w:hAnsi="Bookman Old Style"/>
          <w:b/>
          <w:lang w:val="en-GB" w:eastAsia="de-DE"/>
        </w:rPr>
        <w:t>Swiss PI:</w:t>
      </w:r>
      <w:r w:rsidRPr="005A3FD0">
        <w:rPr>
          <w:rFonts w:ascii="Bookman Old Style" w:hAnsi="Bookman Old Style"/>
          <w:lang w:val="en-GB" w:eastAsia="de-DE"/>
        </w:rPr>
        <w:t xml:space="preserve"> </w:t>
      </w:r>
      <w:r w:rsidRPr="005A3FD0">
        <w:rPr>
          <w:rFonts w:ascii="Bookman Old Style" w:hAnsi="Bookman Old Style"/>
          <w:highlight w:val="yellow"/>
          <w:lang w:val="en-GB" w:eastAsia="de-DE"/>
        </w:rPr>
        <w:t>Name, Title, Function, Institute, Street, City</w:t>
      </w:r>
      <w:r w:rsidRPr="005A3FD0">
        <w:rPr>
          <w:rFonts w:ascii="Bookman Old Style" w:hAnsi="Bookman Old Style"/>
          <w:lang w:val="en-GB" w:eastAsia="de-DE"/>
        </w:rPr>
        <w:t>, Switzerland having the bank account no</w:t>
      </w:r>
      <w:r w:rsidRPr="005A3FD0">
        <w:rPr>
          <w:rFonts w:ascii="Bookman Old Style" w:hAnsi="Bookman Old Style"/>
          <w:highlight w:val="yellow"/>
          <w:lang w:val="en-GB" w:eastAsia="de-DE"/>
        </w:rPr>
        <w:t>…….</w:t>
      </w:r>
    </w:p>
    <w:p w14:paraId="7ACC6ACE" w14:textId="78A4A121" w:rsidR="00FA0F21" w:rsidRPr="005A3FD0" w:rsidRDefault="00FA0F21" w:rsidP="00FA0F21">
      <w:pPr>
        <w:tabs>
          <w:tab w:val="left" w:pos="5387"/>
          <w:tab w:val="left" w:pos="10080"/>
        </w:tabs>
        <w:spacing w:line="240" w:lineRule="exact"/>
        <w:rPr>
          <w:rFonts w:ascii="Bookman Old Style" w:hAnsi="Bookman Old Style"/>
          <w:lang w:val="en-GB" w:eastAsia="de-DE"/>
        </w:rPr>
      </w:pPr>
    </w:p>
    <w:p w14:paraId="0F2A4A57" w14:textId="1A191D9A" w:rsidR="00FA0F21" w:rsidRPr="005A3FD0" w:rsidRDefault="00FA0F21" w:rsidP="00FA0F21">
      <w:pPr>
        <w:tabs>
          <w:tab w:val="left" w:pos="5387"/>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 xml:space="preserve">(hereafter referred to as </w:t>
      </w:r>
      <w:r w:rsidRPr="005A3FD0">
        <w:rPr>
          <w:rFonts w:ascii="Bookman Old Style" w:hAnsi="Bookman Old Style"/>
          <w:b/>
          <w:lang w:val="en-GB" w:eastAsia="de-DE"/>
        </w:rPr>
        <w:t>"Swiss Beneficiary”)</w:t>
      </w:r>
    </w:p>
    <w:p w14:paraId="6472957D" w14:textId="63108604" w:rsidR="00FA0F21" w:rsidRPr="005A3FD0" w:rsidRDefault="00FA0F21" w:rsidP="00FA0F21">
      <w:pPr>
        <w:tabs>
          <w:tab w:val="left" w:pos="10080"/>
        </w:tabs>
        <w:spacing w:line="240" w:lineRule="exact"/>
        <w:rPr>
          <w:rFonts w:ascii="Bookman Old Style" w:hAnsi="Bookman Old Style"/>
          <w:lang w:val="en-GB" w:eastAsia="de-DE"/>
        </w:rPr>
      </w:pPr>
    </w:p>
    <w:p w14:paraId="1ADDCADB" w14:textId="0BF245C9" w:rsidR="00FA0F21" w:rsidRPr="005A3FD0" w:rsidRDefault="00FA0F21" w:rsidP="00FA0F21">
      <w:pPr>
        <w:tabs>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And</w:t>
      </w:r>
    </w:p>
    <w:p w14:paraId="49BC035B" w14:textId="686BECEF" w:rsidR="00FA0F21" w:rsidRPr="005A3FD0" w:rsidRDefault="00FA0F21" w:rsidP="00FA0F21">
      <w:pPr>
        <w:tabs>
          <w:tab w:val="left" w:pos="10080"/>
        </w:tabs>
        <w:spacing w:line="240" w:lineRule="exact"/>
        <w:rPr>
          <w:rFonts w:ascii="Bookman Old Style" w:hAnsi="Bookman Old Style"/>
          <w:lang w:val="en-GB" w:eastAsia="de-DE"/>
        </w:rPr>
      </w:pPr>
    </w:p>
    <w:p w14:paraId="4CD9A50E" w14:textId="535616CA" w:rsidR="00FA0F21" w:rsidRPr="005A3FD0" w:rsidRDefault="00FA0F21" w:rsidP="00FA0F21">
      <w:pPr>
        <w:tabs>
          <w:tab w:val="left" w:pos="5387"/>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w:t>
      </w:r>
      <w:r w:rsidRPr="005A3FD0">
        <w:rPr>
          <w:rFonts w:ascii="Bookman Old Style" w:hAnsi="Bookman Old Style"/>
          <w:b/>
          <w:lang w:val="en-GB" w:eastAsia="de-DE"/>
        </w:rPr>
        <w:t>Croatian PI:</w:t>
      </w:r>
      <w:r w:rsidRPr="005A3FD0">
        <w:rPr>
          <w:rFonts w:ascii="Bookman Old Style" w:hAnsi="Bookman Old Style"/>
          <w:lang w:val="en-GB" w:eastAsia="de-DE"/>
        </w:rPr>
        <w:t xml:space="preserve"> </w:t>
      </w:r>
      <w:r w:rsidRPr="005A3FD0">
        <w:rPr>
          <w:rFonts w:ascii="Bookman Old Style" w:hAnsi="Bookman Old Style"/>
          <w:highlight w:val="yellow"/>
          <w:lang w:val="en-GB" w:eastAsia="de-DE"/>
        </w:rPr>
        <w:t>Name, Title, Function, Institute,</w:t>
      </w:r>
      <w:r w:rsidRPr="005A3FD0">
        <w:rPr>
          <w:rFonts w:ascii="Bookman Old Style" w:hAnsi="Bookman Old Style"/>
          <w:b/>
          <w:highlight w:val="yellow"/>
          <w:lang w:val="en-GB" w:eastAsia="de-DE"/>
        </w:rPr>
        <w:t xml:space="preserve"> </w:t>
      </w:r>
      <w:r w:rsidRPr="005A3FD0">
        <w:rPr>
          <w:rFonts w:ascii="Bookman Old Style" w:hAnsi="Bookman Old Style"/>
          <w:highlight w:val="yellow"/>
          <w:lang w:val="en-GB" w:eastAsia="de-DE"/>
        </w:rPr>
        <w:t>Street, City</w:t>
      </w:r>
      <w:r w:rsidRPr="005A3FD0">
        <w:rPr>
          <w:rFonts w:ascii="Bookman Old Style" w:hAnsi="Bookman Old Style"/>
          <w:lang w:val="en-GB" w:eastAsia="de-DE"/>
        </w:rPr>
        <w:t>, Croatia</w:t>
      </w:r>
    </w:p>
    <w:p w14:paraId="549DF29C" w14:textId="1D8FFB68" w:rsidR="00FA0F21" w:rsidRPr="005A3FD0" w:rsidRDefault="00FA0F21" w:rsidP="00FA0F21">
      <w:pPr>
        <w:tabs>
          <w:tab w:val="left" w:pos="5387"/>
          <w:tab w:val="left" w:pos="10080"/>
        </w:tabs>
        <w:spacing w:line="240" w:lineRule="exact"/>
        <w:jc w:val="both"/>
        <w:rPr>
          <w:rFonts w:ascii="Bookman Old Style" w:hAnsi="Bookman Old Style"/>
          <w:lang w:val="en-GB" w:eastAsia="de-DE"/>
        </w:rPr>
      </w:pPr>
    </w:p>
    <w:p w14:paraId="4A71336C" w14:textId="37AC7603" w:rsidR="00FA0F21" w:rsidRPr="005A3FD0" w:rsidRDefault="00FA0F21" w:rsidP="00FA0F21">
      <w:pPr>
        <w:tabs>
          <w:tab w:val="left" w:pos="10080"/>
        </w:tabs>
        <w:spacing w:line="240" w:lineRule="exact"/>
        <w:rPr>
          <w:rFonts w:ascii="Bookman Old Style" w:hAnsi="Bookman Old Style"/>
          <w:lang w:val="en-GB" w:eastAsia="de-DE"/>
        </w:rPr>
      </w:pPr>
    </w:p>
    <w:p w14:paraId="73CE8D86" w14:textId="6E381187" w:rsidR="00FA0F21" w:rsidRPr="005A3FD0" w:rsidRDefault="00FA0F21" w:rsidP="00FA0F21">
      <w:pPr>
        <w:tabs>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 xml:space="preserve">And </w:t>
      </w:r>
    </w:p>
    <w:p w14:paraId="56183EF8" w14:textId="780549F9" w:rsidR="00FA0F21" w:rsidRPr="005A3FD0" w:rsidRDefault="00FA0F21" w:rsidP="00FA0F21">
      <w:pPr>
        <w:tabs>
          <w:tab w:val="left" w:pos="10080"/>
        </w:tabs>
        <w:spacing w:line="240" w:lineRule="exact"/>
        <w:rPr>
          <w:rFonts w:ascii="Bookman Old Style" w:hAnsi="Bookman Old Style"/>
          <w:lang w:val="en-GB" w:eastAsia="de-DE"/>
        </w:rPr>
      </w:pPr>
    </w:p>
    <w:p w14:paraId="6C93D375" w14:textId="4E41FA06" w:rsidR="005D0702" w:rsidRPr="004266A7" w:rsidRDefault="00FA0F21" w:rsidP="00505070">
      <w:pPr>
        <w:tabs>
          <w:tab w:val="left" w:pos="5387"/>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 xml:space="preserve">the </w:t>
      </w:r>
      <w:r w:rsidRPr="005A3FD0">
        <w:rPr>
          <w:rFonts w:ascii="Bookman Old Style" w:hAnsi="Bookman Old Style"/>
          <w:b/>
          <w:lang w:val="en-GB" w:eastAsia="de-DE"/>
        </w:rPr>
        <w:t xml:space="preserve">Croatian Institute: </w:t>
      </w:r>
      <w:r w:rsidRPr="005A3FD0">
        <w:rPr>
          <w:rFonts w:ascii="Bookman Old Style" w:hAnsi="Bookman Old Style"/>
          <w:lang w:val="en-GB" w:eastAsia="de-DE"/>
        </w:rPr>
        <w:t xml:space="preserve">Name, Street, City, Croatia, duly represented by its </w:t>
      </w:r>
      <w:r w:rsidRPr="005A3FD0">
        <w:rPr>
          <w:rFonts w:ascii="Bookman Old Style" w:hAnsi="Bookman Old Style"/>
          <w:highlight w:val="yellow"/>
          <w:lang w:val="en-GB" w:eastAsia="de-DE"/>
        </w:rPr>
        <w:t>#, XX</w:t>
      </w:r>
      <w:r w:rsidRPr="005A3FD0">
        <w:rPr>
          <w:rFonts w:ascii="Bookman Old Style" w:hAnsi="Bookman Old Style"/>
          <w:lang w:val="en-GB" w:eastAsia="de-DE"/>
        </w:rPr>
        <w:t>, having the bank account no</w:t>
      </w:r>
      <w:r w:rsidRPr="005A3FD0">
        <w:rPr>
          <w:rFonts w:ascii="Bookman Old Style" w:hAnsi="Bookman Old Style"/>
          <w:highlight w:val="yellow"/>
          <w:lang w:val="en-GB" w:eastAsia="de-DE"/>
        </w:rPr>
        <w:t>…….</w:t>
      </w:r>
      <w:r w:rsidR="005D0702">
        <w:rPr>
          <w:rFonts w:ascii="Bookman Old Style" w:hAnsi="Bookman Old Style"/>
          <w:lang w:val="en-GB" w:eastAsia="de-DE"/>
        </w:rPr>
        <w:t xml:space="preserve"> </w:t>
      </w:r>
    </w:p>
    <w:p w14:paraId="2D4B3D14" w14:textId="5C52CEFA" w:rsidR="00FA0F21" w:rsidRPr="005A3FD0" w:rsidRDefault="00FA0F21" w:rsidP="00FA0F21">
      <w:pPr>
        <w:tabs>
          <w:tab w:val="left" w:pos="5387"/>
          <w:tab w:val="left" w:pos="10080"/>
        </w:tabs>
        <w:spacing w:line="240" w:lineRule="exact"/>
        <w:rPr>
          <w:rFonts w:ascii="Bookman Old Style" w:hAnsi="Bookman Old Style"/>
          <w:lang w:val="en-GB" w:eastAsia="de-DE"/>
        </w:rPr>
      </w:pPr>
    </w:p>
    <w:p w14:paraId="3A72F8D0" w14:textId="1DFF85E8" w:rsidR="00FA0F21" w:rsidRPr="005A3FD0" w:rsidRDefault="00FA0F21" w:rsidP="00FA0F21">
      <w:pPr>
        <w:tabs>
          <w:tab w:val="left" w:pos="5387"/>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 xml:space="preserve">(hereafter referred to as </w:t>
      </w:r>
      <w:r w:rsidRPr="005A3FD0">
        <w:rPr>
          <w:rFonts w:ascii="Bookman Old Style" w:hAnsi="Bookman Old Style"/>
          <w:b/>
          <w:lang w:val="en-GB" w:eastAsia="de-DE"/>
        </w:rPr>
        <w:t>"Croatian Beneficiary”</w:t>
      </w:r>
      <w:r w:rsidRPr="005A3FD0">
        <w:rPr>
          <w:rFonts w:ascii="Bookman Old Style" w:hAnsi="Bookman Old Style"/>
          <w:bCs/>
          <w:lang w:val="en-GB" w:eastAsia="de-DE"/>
        </w:rPr>
        <w:t>)</w:t>
      </w:r>
    </w:p>
    <w:p w14:paraId="67C02784" w14:textId="101E95C7" w:rsidR="00FA0F21" w:rsidRPr="005A3FD0" w:rsidRDefault="00FA0F21" w:rsidP="00FA0F21">
      <w:pPr>
        <w:tabs>
          <w:tab w:val="left" w:pos="10080"/>
        </w:tabs>
        <w:spacing w:line="240" w:lineRule="exact"/>
        <w:jc w:val="center"/>
        <w:rPr>
          <w:rFonts w:ascii="Bookman Old Style" w:hAnsi="Bookman Old Style"/>
          <w:lang w:val="en-GB" w:eastAsia="de-DE"/>
        </w:rPr>
      </w:pPr>
    </w:p>
    <w:p w14:paraId="51B8D8A1" w14:textId="0064B589" w:rsidR="00FA0F21" w:rsidRPr="005A3FD0" w:rsidRDefault="00FA0F21" w:rsidP="00FA0F21">
      <w:pPr>
        <w:tabs>
          <w:tab w:val="left" w:pos="5387"/>
          <w:tab w:val="left" w:pos="10080"/>
        </w:tabs>
        <w:spacing w:line="240" w:lineRule="exact"/>
        <w:jc w:val="both"/>
        <w:rPr>
          <w:rFonts w:ascii="Bookman Old Style" w:hAnsi="Bookman Old Style"/>
          <w:lang w:val="en-GB" w:eastAsia="de-DE"/>
        </w:rPr>
      </w:pPr>
    </w:p>
    <w:p w14:paraId="3B5B84FC" w14:textId="621AA823" w:rsidR="00FA0F21" w:rsidRPr="005A3FD0" w:rsidRDefault="00FA0F21" w:rsidP="00FA0F21">
      <w:pPr>
        <w:tabs>
          <w:tab w:val="left" w:pos="5387"/>
          <w:tab w:val="left" w:pos="10080"/>
        </w:tabs>
        <w:spacing w:line="240" w:lineRule="exact"/>
        <w:jc w:val="both"/>
        <w:rPr>
          <w:rFonts w:ascii="Bookman Old Style" w:hAnsi="Bookman Old Style"/>
          <w:lang w:val="en-GB" w:eastAsia="de-DE"/>
        </w:rPr>
      </w:pPr>
      <w:r w:rsidRPr="000C7666">
        <w:rPr>
          <w:rFonts w:ascii="Bookman Old Style" w:hAnsi="Bookman Old Style"/>
          <w:lang w:val="en-GB" w:eastAsia="de-DE"/>
        </w:rPr>
        <w:t xml:space="preserve">(collectively referred to as </w:t>
      </w:r>
      <w:r w:rsidRPr="000C7666">
        <w:rPr>
          <w:rFonts w:ascii="Bookman Old Style" w:hAnsi="Bookman Old Style"/>
          <w:b/>
          <w:lang w:val="en-GB" w:eastAsia="de-DE"/>
        </w:rPr>
        <w:t>"the Beneficiaries/the Parties "</w:t>
      </w:r>
      <w:r w:rsidRPr="000C7666">
        <w:rPr>
          <w:rFonts w:ascii="Bookman Old Style" w:hAnsi="Bookman Old Style"/>
          <w:lang w:val="en-GB" w:eastAsia="de-DE"/>
        </w:rPr>
        <w:t>)</w:t>
      </w:r>
    </w:p>
    <w:p w14:paraId="410991FC" w14:textId="1CDA3F6B" w:rsidR="00FA0F21" w:rsidRPr="005A3FD0" w:rsidRDefault="00FA0F21" w:rsidP="00FA0F21">
      <w:pPr>
        <w:tabs>
          <w:tab w:val="left" w:pos="4320"/>
          <w:tab w:val="left" w:pos="4536"/>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2732539B" w14:textId="1563187D" w:rsidR="00FA0F21" w:rsidRPr="005A3FD0" w:rsidRDefault="00FA0F21" w:rsidP="00FA0F21">
      <w:pPr>
        <w:tabs>
          <w:tab w:val="left" w:pos="4320"/>
          <w:tab w:val="left" w:pos="4536"/>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Swiss National Science Foundation (hereafter referred to as “SNSF”) and the Croatian Science Foundation (hereafter </w:t>
      </w:r>
      <w:r w:rsidR="00FD5C6E" w:rsidRPr="005A3FD0">
        <w:rPr>
          <w:rFonts w:ascii="Bookman Old Style" w:hAnsi="Bookman Old Style"/>
          <w:lang w:val="en-GB" w:eastAsia="de-DE"/>
        </w:rPr>
        <w:t>r</w:t>
      </w:r>
      <w:r w:rsidRPr="005A3FD0">
        <w:rPr>
          <w:rFonts w:ascii="Bookman Old Style" w:hAnsi="Bookman Old Style"/>
          <w:lang w:val="en-GB" w:eastAsia="de-DE"/>
        </w:rPr>
        <w:t xml:space="preserve">eferred to as “CSF”) have selected for funding the Joint Research Project entitled </w:t>
      </w:r>
      <w:r w:rsidRPr="005A3FD0">
        <w:rPr>
          <w:rFonts w:ascii="Bookman Old Style" w:hAnsi="Bookman Old Style"/>
          <w:b/>
          <w:bCs/>
          <w:lang w:val="en-GB" w:eastAsia="de-DE"/>
        </w:rPr>
        <w:t>"</w:t>
      </w:r>
      <w:r w:rsidRPr="005A3FD0">
        <w:rPr>
          <w:rFonts w:ascii="Bookman Old Style" w:hAnsi="Bookman Old Style"/>
          <w:b/>
          <w:bCs/>
          <w:highlight w:val="yellow"/>
          <w:lang w:val="en-GB" w:eastAsia="de-DE"/>
        </w:rPr>
        <w:t>#</w:t>
      </w:r>
      <w:r w:rsidRPr="005A3FD0">
        <w:rPr>
          <w:rFonts w:ascii="Bookman Old Style" w:hAnsi="Bookman Old Style"/>
          <w:b/>
          <w:bCs/>
          <w:lang w:val="en-GB" w:eastAsia="de-DE"/>
        </w:rPr>
        <w:t>"</w:t>
      </w:r>
      <w:r w:rsidRPr="005A3FD0">
        <w:rPr>
          <w:rFonts w:ascii="Bookman Old Style" w:hAnsi="Bookman Old Style"/>
          <w:lang w:val="en-GB" w:eastAsia="de-DE"/>
        </w:rPr>
        <w:t xml:space="preserve"> (hereafter referred to as "the JRP "; full proposal in Annex 1) submitted by the Beneficiaries in the framework of the </w:t>
      </w:r>
      <w:r w:rsidRPr="005A3FD0">
        <w:rPr>
          <w:rFonts w:ascii="Bookman Old Style" w:hAnsi="Bookman Old Style"/>
          <w:i/>
          <w:lang w:val="en-GB" w:eastAsia="de-DE"/>
        </w:rPr>
        <w:t>Croatian-Swiss Research Programme</w:t>
      </w:r>
      <w:r w:rsidRPr="005A3FD0">
        <w:rPr>
          <w:rFonts w:ascii="Bookman Old Style" w:hAnsi="Bookman Old Style"/>
          <w:lang w:val="en-GB" w:eastAsia="de-DE"/>
        </w:rPr>
        <w:t xml:space="preserve"> (hereafter referred to as "CSRP"), which runs from </w:t>
      </w:r>
      <w:r w:rsidR="001A1A1C" w:rsidRPr="005A3FD0">
        <w:rPr>
          <w:rFonts w:ascii="Bookman Old Style" w:hAnsi="Bookman Old Style"/>
          <w:lang w:val="en-GB" w:eastAsia="de-DE"/>
        </w:rPr>
        <w:t xml:space="preserve">2017 </w:t>
      </w:r>
      <w:r w:rsidRPr="005A3FD0">
        <w:rPr>
          <w:rFonts w:ascii="Bookman Old Style" w:hAnsi="Bookman Old Style"/>
          <w:lang w:val="en-GB" w:eastAsia="de-DE"/>
        </w:rPr>
        <w:t xml:space="preserve">to </w:t>
      </w:r>
      <w:r w:rsidR="001A1A1C" w:rsidRPr="005A3FD0">
        <w:rPr>
          <w:rFonts w:ascii="Bookman Old Style" w:hAnsi="Bookman Old Style"/>
          <w:lang w:val="en-GB" w:eastAsia="de-DE"/>
        </w:rPr>
        <w:t xml:space="preserve">2023 </w:t>
      </w:r>
      <w:r w:rsidRPr="005A3FD0">
        <w:rPr>
          <w:rFonts w:ascii="Bookman Old Style" w:hAnsi="Bookman Old Style"/>
          <w:lang w:val="en-GB" w:eastAsia="de-DE"/>
        </w:rPr>
        <w:t>as a part of the Framework Agreement between the Government of Croatia and the Swiss Federal Council and which has been commissioned to the SNSF and the CSF by the Swis</w:t>
      </w:r>
      <w:r w:rsidR="0080211B">
        <w:rPr>
          <w:rFonts w:ascii="Bookman Old Style" w:hAnsi="Bookman Old Style"/>
          <w:lang w:val="en-GB" w:eastAsia="de-DE"/>
        </w:rPr>
        <w:t>s Agency for Development and Co</w:t>
      </w:r>
      <w:r w:rsidRPr="005A3FD0">
        <w:rPr>
          <w:rFonts w:ascii="Bookman Old Style" w:hAnsi="Bookman Old Style"/>
          <w:lang w:val="en-GB" w:eastAsia="de-DE"/>
        </w:rPr>
        <w:t xml:space="preserve">operation (SDC) of the Federal Department of Foreign Affairs. </w:t>
      </w:r>
    </w:p>
    <w:p w14:paraId="50BE19BB" w14:textId="2ABFE47A" w:rsidR="00FA0F21" w:rsidRPr="005A3FD0" w:rsidRDefault="00FA0F21" w:rsidP="00FA0F21">
      <w:pPr>
        <w:tabs>
          <w:tab w:val="left" w:pos="4320"/>
          <w:tab w:val="left" w:pos="4536"/>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27EDEC28" w14:textId="1EACF736" w:rsidR="00FA0F21" w:rsidRPr="005A3FD0" w:rsidRDefault="00FA0F21" w:rsidP="00FA0F21">
      <w:pPr>
        <w:tabs>
          <w:tab w:val="left" w:pos="4320"/>
          <w:tab w:val="left" w:pos="4536"/>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b/>
          <w:u w:val="single"/>
          <w:lang w:val="en-GB" w:eastAsia="de-DE"/>
        </w:rPr>
      </w:pPr>
      <w:r w:rsidRPr="005A3FD0">
        <w:rPr>
          <w:rFonts w:ascii="Bookman Old Style" w:hAnsi="Bookman Old Style"/>
          <w:b/>
          <w:u w:val="single"/>
          <w:lang w:val="en-GB" w:eastAsia="de-DE"/>
        </w:rPr>
        <w:t>Programme principles</w:t>
      </w:r>
    </w:p>
    <w:p w14:paraId="6D899079" w14:textId="1ACEE28A" w:rsidR="00FA0F21" w:rsidRPr="005A3FD0" w:rsidRDefault="00FA0F21" w:rsidP="00FA0F21">
      <w:pPr>
        <w:spacing w:line="280" w:lineRule="exact"/>
        <w:jc w:val="both"/>
        <w:rPr>
          <w:rFonts w:ascii="Bookman Old Style" w:hAnsi="Bookman Old Style"/>
          <w:sz w:val="19"/>
          <w:lang w:val="en-GB"/>
        </w:rPr>
      </w:pPr>
      <w:r w:rsidRPr="005A3FD0">
        <w:rPr>
          <w:rFonts w:ascii="Bookman Old Style" w:hAnsi="Bookman Old Style"/>
          <w:sz w:val="19"/>
          <w:lang w:val="en-GB"/>
        </w:rPr>
        <w:t>The following principles are of particular relevance for the CSRP:</w:t>
      </w:r>
    </w:p>
    <w:p w14:paraId="517858E8" w14:textId="07333C15" w:rsidR="00FA0F21" w:rsidRPr="005A3FD0" w:rsidRDefault="00FA0F21" w:rsidP="00FA0F21">
      <w:pPr>
        <w:spacing w:line="280" w:lineRule="exact"/>
        <w:jc w:val="both"/>
        <w:rPr>
          <w:rFonts w:ascii="Bookman Old Style" w:hAnsi="Bookman Old Style"/>
          <w:b/>
          <w:sz w:val="19"/>
          <w:lang w:val="en-GB"/>
        </w:rPr>
      </w:pPr>
    </w:p>
    <w:p w14:paraId="10F7AC4D" w14:textId="6CBED540" w:rsidR="00FA0F21" w:rsidRPr="005A3FD0" w:rsidRDefault="00FA0F21" w:rsidP="00FA0F21">
      <w:pPr>
        <w:spacing w:line="280" w:lineRule="exact"/>
        <w:jc w:val="both"/>
        <w:rPr>
          <w:rFonts w:ascii="Bookman Old Style" w:hAnsi="Bookman Old Style"/>
          <w:sz w:val="19"/>
          <w:lang w:val="en-GB"/>
        </w:rPr>
      </w:pPr>
      <w:r w:rsidRPr="005A3FD0">
        <w:rPr>
          <w:rFonts w:ascii="Bookman Old Style" w:hAnsi="Bookman Old Style"/>
          <w:b/>
          <w:sz w:val="19"/>
          <w:lang w:val="en-GB"/>
        </w:rPr>
        <w:t xml:space="preserve">Transparency: </w:t>
      </w:r>
      <w:r w:rsidRPr="005A3FD0">
        <w:rPr>
          <w:rFonts w:ascii="Bookman Old Style" w:hAnsi="Bookman Old Style"/>
          <w:sz w:val="19"/>
          <w:lang w:val="en-GB"/>
        </w:rPr>
        <w:t xml:space="preserve">Transparency and openness are key to all cooperation activities and are binding at all levels. Special emphasis shall be </w:t>
      </w:r>
      <w:r w:rsidR="00735999">
        <w:rPr>
          <w:rFonts w:ascii="Bookman Old Style" w:hAnsi="Bookman Old Style"/>
          <w:sz w:val="19"/>
          <w:lang w:val="en-GB"/>
        </w:rPr>
        <w:t>placed on</w:t>
      </w:r>
      <w:r w:rsidR="00D206DF">
        <w:rPr>
          <w:rFonts w:ascii="Bookman Old Style" w:hAnsi="Bookman Old Style"/>
          <w:sz w:val="19"/>
          <w:lang w:val="en-GB"/>
        </w:rPr>
        <w:t xml:space="preserve"> transparency</w:t>
      </w:r>
      <w:r w:rsidRPr="005A3FD0">
        <w:rPr>
          <w:rFonts w:ascii="Bookman Old Style" w:hAnsi="Bookman Old Style"/>
          <w:sz w:val="19"/>
          <w:lang w:val="en-GB"/>
        </w:rPr>
        <w:t xml:space="preserve"> in project and activity selection</w:t>
      </w:r>
      <w:r w:rsidR="00F22D4A">
        <w:rPr>
          <w:rFonts w:ascii="Bookman Old Style" w:hAnsi="Bookman Old Style"/>
          <w:sz w:val="19"/>
          <w:lang w:val="en-GB"/>
        </w:rPr>
        <w:t xml:space="preserve"> as well as in the</w:t>
      </w:r>
      <w:r w:rsidRPr="005A3FD0">
        <w:rPr>
          <w:rFonts w:ascii="Bookman Old Style" w:hAnsi="Bookman Old Style"/>
          <w:sz w:val="19"/>
          <w:lang w:val="en-GB"/>
        </w:rPr>
        <w:t xml:space="preserve"> </w:t>
      </w:r>
      <w:r w:rsidR="00D206DF">
        <w:rPr>
          <w:rFonts w:ascii="Bookman Old Style" w:hAnsi="Bookman Old Style"/>
          <w:sz w:val="19"/>
          <w:lang w:val="en-GB"/>
        </w:rPr>
        <w:t xml:space="preserve">awarding of </w:t>
      </w:r>
      <w:r w:rsidRPr="005A3FD0">
        <w:rPr>
          <w:rFonts w:ascii="Bookman Old Style" w:hAnsi="Bookman Old Style"/>
          <w:sz w:val="19"/>
          <w:lang w:val="en-GB"/>
        </w:rPr>
        <w:t>contract</w:t>
      </w:r>
      <w:r w:rsidR="00D206DF">
        <w:rPr>
          <w:rFonts w:ascii="Bookman Old Style" w:hAnsi="Bookman Old Style"/>
          <w:sz w:val="19"/>
          <w:lang w:val="en-GB"/>
        </w:rPr>
        <w:t>s</w:t>
      </w:r>
      <w:r w:rsidRPr="005A3FD0">
        <w:rPr>
          <w:rFonts w:ascii="Bookman Old Style" w:hAnsi="Bookman Old Style"/>
          <w:sz w:val="19"/>
          <w:lang w:val="en-GB"/>
        </w:rPr>
        <w:t xml:space="preserve"> and financial management.</w:t>
      </w:r>
    </w:p>
    <w:p w14:paraId="0899CEA8" w14:textId="77777777" w:rsidR="00FA0F21" w:rsidRPr="005A3FD0" w:rsidRDefault="00FA0F21" w:rsidP="00FA0F21">
      <w:pPr>
        <w:spacing w:line="280" w:lineRule="exact"/>
        <w:jc w:val="both"/>
        <w:rPr>
          <w:rFonts w:ascii="Bookman Old Style" w:hAnsi="Bookman Old Style"/>
          <w:b/>
          <w:sz w:val="19"/>
          <w:lang w:val="en-GB"/>
        </w:rPr>
      </w:pPr>
    </w:p>
    <w:p w14:paraId="0F99BDDA" w14:textId="3BB54062" w:rsidR="00FA0F21" w:rsidRPr="005A3FD0" w:rsidRDefault="00FA0F21" w:rsidP="00FA0F21">
      <w:pPr>
        <w:spacing w:line="280" w:lineRule="exact"/>
        <w:jc w:val="both"/>
        <w:rPr>
          <w:rFonts w:ascii="Bookman Old Style" w:hAnsi="Bookman Old Style"/>
          <w:sz w:val="19"/>
          <w:lang w:val="en-GB"/>
        </w:rPr>
      </w:pPr>
      <w:r w:rsidRPr="005A3FD0">
        <w:rPr>
          <w:rFonts w:ascii="Bookman Old Style" w:hAnsi="Bookman Old Style"/>
          <w:b/>
          <w:sz w:val="19"/>
          <w:lang w:val="en-GB"/>
        </w:rPr>
        <w:lastRenderedPageBreak/>
        <w:t>Environmental sustainability:</w:t>
      </w:r>
      <w:r w:rsidRPr="005A3FD0">
        <w:rPr>
          <w:rFonts w:ascii="Bookman Old Style" w:hAnsi="Bookman Old Style"/>
          <w:sz w:val="19"/>
          <w:lang w:val="en-GB"/>
        </w:rPr>
        <w:t xml:space="preserve"> Cooperation activities shall respect the need to incorporate environmental sustainability</w:t>
      </w:r>
      <w:r w:rsidR="00D206DF">
        <w:rPr>
          <w:rFonts w:ascii="Bookman Old Style" w:hAnsi="Bookman Old Style"/>
          <w:sz w:val="19"/>
          <w:lang w:val="en-GB"/>
        </w:rPr>
        <w:t xml:space="preserve"> requirements</w:t>
      </w:r>
      <w:r w:rsidRPr="005A3FD0">
        <w:rPr>
          <w:rFonts w:ascii="Bookman Old Style" w:hAnsi="Bookman Old Style"/>
          <w:sz w:val="19"/>
          <w:lang w:val="en-GB"/>
        </w:rPr>
        <w:t>.</w:t>
      </w:r>
    </w:p>
    <w:p w14:paraId="18151E3A" w14:textId="77777777" w:rsidR="00FA0F21" w:rsidRPr="005A3FD0" w:rsidRDefault="00FA0F21" w:rsidP="00FA0F21">
      <w:pPr>
        <w:spacing w:line="280" w:lineRule="exact"/>
        <w:jc w:val="both"/>
        <w:rPr>
          <w:rFonts w:ascii="Bookman Old Style" w:hAnsi="Bookman Old Style"/>
          <w:b/>
          <w:sz w:val="19"/>
          <w:lang w:val="en-GB"/>
        </w:rPr>
      </w:pPr>
    </w:p>
    <w:p w14:paraId="7D355C3A" w14:textId="28816746" w:rsidR="00FA0F21" w:rsidRPr="005A3FD0" w:rsidRDefault="00FA0F21" w:rsidP="00FA0F21">
      <w:pPr>
        <w:spacing w:line="280" w:lineRule="exact"/>
        <w:jc w:val="both"/>
        <w:rPr>
          <w:rFonts w:ascii="Bookman Old Style" w:hAnsi="Bookman Old Style"/>
          <w:sz w:val="19"/>
          <w:lang w:val="en-GB"/>
        </w:rPr>
      </w:pPr>
      <w:r w:rsidRPr="005A3FD0">
        <w:rPr>
          <w:rFonts w:ascii="Bookman Old Style" w:hAnsi="Bookman Old Style"/>
          <w:b/>
          <w:sz w:val="19"/>
          <w:lang w:val="en-GB"/>
        </w:rPr>
        <w:t>Commitment by all actors involved:</w:t>
      </w:r>
      <w:r w:rsidRPr="005A3FD0">
        <w:rPr>
          <w:rFonts w:ascii="Bookman Old Style" w:hAnsi="Bookman Old Style"/>
          <w:sz w:val="19"/>
          <w:lang w:val="en-GB"/>
        </w:rPr>
        <w:t xml:space="preserve"> All decision-makers and entities involved with the CSRP shall be committed to the efficient and effective implementation of the agreed </w:t>
      </w:r>
      <w:r w:rsidR="00735999">
        <w:rPr>
          <w:rFonts w:ascii="Bookman Old Style" w:hAnsi="Bookman Old Style"/>
          <w:sz w:val="19"/>
          <w:lang w:val="en-GB"/>
        </w:rPr>
        <w:t>s</w:t>
      </w:r>
      <w:r w:rsidRPr="005A3FD0">
        <w:rPr>
          <w:rFonts w:ascii="Bookman Old Style" w:hAnsi="Bookman Old Style"/>
          <w:sz w:val="19"/>
          <w:lang w:val="en-GB"/>
        </w:rPr>
        <w:t xml:space="preserve">upporting </w:t>
      </w:r>
      <w:r w:rsidR="00735999">
        <w:rPr>
          <w:rFonts w:ascii="Bookman Old Style" w:hAnsi="Bookman Old Style"/>
          <w:sz w:val="19"/>
          <w:lang w:val="en-GB"/>
        </w:rPr>
        <w:t>m</w:t>
      </w:r>
      <w:r w:rsidRPr="005A3FD0">
        <w:rPr>
          <w:rFonts w:ascii="Bookman Old Style" w:hAnsi="Bookman Old Style"/>
          <w:sz w:val="19"/>
          <w:lang w:val="en-GB"/>
        </w:rPr>
        <w:t>easures.</w:t>
      </w:r>
    </w:p>
    <w:p w14:paraId="03201004" w14:textId="77777777" w:rsidR="00FA0F21" w:rsidRPr="005A3FD0" w:rsidRDefault="00FA0F21" w:rsidP="00FA0F21">
      <w:pPr>
        <w:spacing w:line="280" w:lineRule="exact"/>
        <w:jc w:val="both"/>
        <w:rPr>
          <w:rFonts w:ascii="Bookman Old Style" w:hAnsi="Bookman Old Style"/>
          <w:b/>
          <w:sz w:val="19"/>
          <w:lang w:val="en-GB"/>
        </w:rPr>
      </w:pPr>
    </w:p>
    <w:p w14:paraId="00130F25" w14:textId="517B3CE9" w:rsidR="00FA0F21" w:rsidRPr="005A3FD0" w:rsidRDefault="00FA0F21" w:rsidP="00FA0F21">
      <w:pPr>
        <w:spacing w:line="280" w:lineRule="exact"/>
        <w:jc w:val="both"/>
        <w:rPr>
          <w:rFonts w:ascii="Bookman Old Style" w:hAnsi="Bookman Old Style"/>
          <w:sz w:val="19"/>
          <w:lang w:val="en-GB"/>
        </w:rPr>
      </w:pPr>
      <w:r w:rsidRPr="005A3FD0">
        <w:rPr>
          <w:rFonts w:ascii="Bookman Old Style" w:hAnsi="Bookman Old Style"/>
          <w:b/>
          <w:sz w:val="19"/>
          <w:lang w:val="en-GB"/>
        </w:rPr>
        <w:t>Partnerships:</w:t>
      </w:r>
      <w:r w:rsidRPr="005A3FD0">
        <w:rPr>
          <w:rFonts w:ascii="Bookman Old Style" w:hAnsi="Bookman Old Style"/>
          <w:sz w:val="19"/>
          <w:lang w:val="en-GB"/>
        </w:rPr>
        <w:t xml:space="preserve"> Partnerships between Swiss and Croatian partners are an enriching element and are strongly encouraged, especially in fields where Switzerland </w:t>
      </w:r>
      <w:r w:rsidR="00781040">
        <w:rPr>
          <w:rFonts w:ascii="Bookman Old Style" w:hAnsi="Bookman Old Style"/>
          <w:sz w:val="19"/>
          <w:lang w:val="en-GB"/>
        </w:rPr>
        <w:t>has specific</w:t>
      </w:r>
      <w:r w:rsidR="00781040" w:rsidRPr="005A3FD0">
        <w:rPr>
          <w:rFonts w:ascii="Bookman Old Style" w:hAnsi="Bookman Old Style"/>
          <w:sz w:val="19"/>
          <w:lang w:val="en-GB"/>
        </w:rPr>
        <w:t xml:space="preserve"> </w:t>
      </w:r>
      <w:r w:rsidRPr="005A3FD0">
        <w:rPr>
          <w:rFonts w:ascii="Bookman Old Style" w:hAnsi="Bookman Old Style"/>
          <w:sz w:val="19"/>
          <w:lang w:val="en-GB"/>
        </w:rPr>
        <w:t xml:space="preserve">experience, know-how and technologies. </w:t>
      </w:r>
    </w:p>
    <w:p w14:paraId="7638BFEE" w14:textId="77777777" w:rsidR="00FA0F21" w:rsidRPr="005A3FD0" w:rsidRDefault="00FA0F21" w:rsidP="00FA0F21">
      <w:pPr>
        <w:spacing w:line="280" w:lineRule="exact"/>
        <w:jc w:val="both"/>
        <w:rPr>
          <w:rFonts w:ascii="Bookman Old Style" w:hAnsi="Bookman Old Style"/>
          <w:b/>
          <w:sz w:val="19"/>
          <w:lang w:val="en-GB"/>
        </w:rPr>
      </w:pPr>
    </w:p>
    <w:p w14:paraId="7A27F4DA" w14:textId="0731B951" w:rsidR="00FA0F21" w:rsidRPr="005A3FD0" w:rsidRDefault="00FA0F21" w:rsidP="00FA0F21">
      <w:pPr>
        <w:spacing w:line="280" w:lineRule="exact"/>
        <w:jc w:val="both"/>
        <w:rPr>
          <w:rFonts w:ascii="Bookman Old Style" w:hAnsi="Bookman Old Style"/>
          <w:color w:val="000000"/>
          <w:sz w:val="19"/>
          <w:lang w:val="en-GB"/>
        </w:rPr>
      </w:pPr>
      <w:r w:rsidRPr="005A3FD0">
        <w:rPr>
          <w:rFonts w:ascii="Bookman Old Style" w:hAnsi="Bookman Old Style"/>
          <w:b/>
          <w:sz w:val="19"/>
          <w:lang w:val="en-GB"/>
        </w:rPr>
        <w:t>Visibility:</w:t>
      </w:r>
      <w:r w:rsidRPr="005A3FD0">
        <w:rPr>
          <w:rFonts w:ascii="Bookman Old Style" w:hAnsi="Bookman Old Style"/>
          <w:sz w:val="19"/>
          <w:lang w:val="en-GB"/>
        </w:rPr>
        <w:t xml:space="preserve"> Visibility is an important aspect that shall be taken into account when selecting and implementing activities. </w:t>
      </w:r>
      <w:r w:rsidRPr="005A3FD0">
        <w:rPr>
          <w:rFonts w:ascii="Bookman Old Style" w:hAnsi="Bookman Old Style"/>
          <w:color w:val="000000"/>
          <w:sz w:val="19"/>
          <w:lang w:val="en-GB"/>
        </w:rPr>
        <w:t>The funding and execution of the JRP shall be governed by the following provisions.</w:t>
      </w:r>
    </w:p>
    <w:p w14:paraId="69E957F0" w14:textId="77777777" w:rsidR="00FA0F21" w:rsidRPr="005A3FD0" w:rsidRDefault="00FA0F21" w:rsidP="00FA0F21">
      <w:pPr>
        <w:tabs>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37DF7F0F" w14:textId="77777777" w:rsidR="00FA0F21" w:rsidRPr="005A3FD0" w:rsidRDefault="00FA0F21" w:rsidP="00FA0F21">
      <w:pPr>
        <w:tabs>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141A395E"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w:t>
      </w:r>
      <w:r w:rsidRPr="005A3FD0">
        <w:rPr>
          <w:rFonts w:ascii="Bookman Old Style" w:hAnsi="Bookman Old Style"/>
          <w:b/>
          <w:lang w:val="en-GB" w:eastAsia="de-DE"/>
        </w:rPr>
        <w:tab/>
        <w:t>Scope</w:t>
      </w:r>
    </w:p>
    <w:p w14:paraId="4D179999"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1D6C633E" w14:textId="315757BA"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Beneficiaries shall carry out the JRP in accordance with the definitions laid down in the Research Plan. In particular, they shall ensure the continuous and thorough monitoring of the activities executed in the framework of the JRP in order to allow steady assessment of the progress made and quick intervention in case of need. </w:t>
      </w:r>
    </w:p>
    <w:p w14:paraId="62280123"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3C07DB9"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7AA3EC28" w14:textId="3F0F3CAD"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2</w:t>
      </w:r>
      <w:r w:rsidRPr="005A3FD0">
        <w:rPr>
          <w:rFonts w:ascii="Bookman Old Style" w:hAnsi="Bookman Old Style"/>
          <w:b/>
          <w:lang w:val="en-GB" w:eastAsia="de-DE"/>
        </w:rPr>
        <w:tab/>
        <w:t>Role of the Beneficiaries</w:t>
      </w:r>
    </w:p>
    <w:p w14:paraId="7DA7C572"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284E9DA0" w14:textId="77A77C9C" w:rsidR="00FA0F21" w:rsidRPr="005A3FD0" w:rsidRDefault="00FA0F21" w:rsidP="00F91165">
      <w:pPr>
        <w:autoSpaceDE w:val="0"/>
        <w:autoSpaceDN w:val="0"/>
        <w:adjustRightInd w:val="0"/>
        <w:rPr>
          <w:rFonts w:ascii="Bookman Old Style" w:hAnsi="Bookman Old Style"/>
          <w:lang w:val="en-GB" w:eastAsia="de-DE"/>
        </w:rPr>
      </w:pPr>
      <w:r w:rsidRPr="005A3FD0">
        <w:rPr>
          <w:rFonts w:ascii="Bookman Old Style" w:hAnsi="Bookman Old Style" w:cs="Arial"/>
          <w:lang w:val="en-GB"/>
        </w:rPr>
        <w:t xml:space="preserve">Both beneficiaries are responsible for the implementation and completion of the funded JRP. </w:t>
      </w:r>
      <w:r w:rsidRPr="005A3FD0">
        <w:rPr>
          <w:rFonts w:ascii="Bookman Old Style" w:hAnsi="Bookman Old Style"/>
          <w:lang w:val="en-GB" w:eastAsia="de-DE"/>
        </w:rPr>
        <w:t xml:space="preserve">The Beneficiaries shall make sure that the information they get from their respective agencies is also known to the other Beneficiary. </w:t>
      </w:r>
    </w:p>
    <w:p w14:paraId="6B01DCA9" w14:textId="12A827E4" w:rsidR="00FA0F21" w:rsidRPr="005A3FD0" w:rsidRDefault="00FA0F21">
      <w:pPr>
        <w:autoSpaceDE w:val="0"/>
        <w:autoSpaceDN w:val="0"/>
        <w:adjustRightInd w:val="0"/>
        <w:rPr>
          <w:rFonts w:ascii="Bookman Old Style" w:hAnsi="Bookman Old Style"/>
          <w:lang w:val="en-GB" w:eastAsia="de-DE"/>
        </w:rPr>
      </w:pPr>
    </w:p>
    <w:p w14:paraId="417B41EB" w14:textId="445568E1" w:rsidR="00FA0F21" w:rsidRPr="00DE5154" w:rsidRDefault="00FA0F21" w:rsidP="0080211B">
      <w:pPr>
        <w:autoSpaceDE w:val="0"/>
        <w:autoSpaceDN w:val="0"/>
        <w:adjustRightInd w:val="0"/>
        <w:rPr>
          <w:rFonts w:ascii="Bookman Old Style" w:hAnsi="Bookman Old Style"/>
          <w:lang w:val="en-GB" w:eastAsia="de-DE"/>
        </w:rPr>
      </w:pPr>
      <w:r w:rsidRPr="005A3FD0">
        <w:rPr>
          <w:rFonts w:ascii="Bookman Old Style" w:hAnsi="Bookman Old Style"/>
          <w:lang w:val="en-GB" w:eastAsia="de-DE"/>
        </w:rPr>
        <w:t>In addition to his</w:t>
      </w:r>
      <w:r w:rsidR="00735999">
        <w:rPr>
          <w:rFonts w:ascii="Bookman Old Style" w:hAnsi="Bookman Old Style"/>
          <w:lang w:val="en-GB" w:eastAsia="de-DE"/>
        </w:rPr>
        <w:t>/her</w:t>
      </w:r>
      <w:r w:rsidRPr="005A3FD0">
        <w:rPr>
          <w:rFonts w:ascii="Bookman Old Style" w:hAnsi="Bookman Old Style"/>
          <w:lang w:val="en-GB" w:eastAsia="de-DE"/>
        </w:rPr>
        <w:t xml:space="preserve"> tasks </w:t>
      </w:r>
      <w:r w:rsidR="00735999">
        <w:rPr>
          <w:rFonts w:ascii="Bookman Old Style" w:hAnsi="Bookman Old Style"/>
          <w:lang w:val="en-GB" w:eastAsia="de-DE"/>
        </w:rPr>
        <w:t xml:space="preserve">as </w:t>
      </w:r>
      <w:r w:rsidRPr="005A3FD0">
        <w:rPr>
          <w:rFonts w:ascii="Bookman Old Style" w:hAnsi="Bookman Old Style"/>
          <w:lang w:val="en-GB" w:eastAsia="de-DE"/>
        </w:rPr>
        <w:t>defined in the Grant Agreement and in the Research Plan, the Swiss Beneficiary shall be responsible for the transfer of the Swiss financial contribution of the SNSF to the Croatian Beneficiary in accordance with the regulations of this Grant Agreement</w:t>
      </w:r>
      <w:r w:rsidR="006D3A8E" w:rsidRPr="005A3FD0">
        <w:rPr>
          <w:rFonts w:ascii="Bookman Old Style" w:hAnsi="Bookman Old Style"/>
          <w:lang w:val="en-GB" w:eastAsia="de-DE"/>
        </w:rPr>
        <w:t xml:space="preserve"> (see Article 4 for details)</w:t>
      </w:r>
      <w:r w:rsidRPr="005A3FD0">
        <w:rPr>
          <w:rFonts w:ascii="Bookman Old Style" w:hAnsi="Bookman Old Style"/>
          <w:lang w:val="en-GB" w:eastAsia="de-DE"/>
        </w:rPr>
        <w:t xml:space="preserve">. </w:t>
      </w:r>
      <w:r w:rsidRPr="005A3FD0">
        <w:rPr>
          <w:rFonts w:ascii="Bookman Old Style" w:hAnsi="Bookman Old Style" w:cs="Arial"/>
          <w:lang w:val="en-GB"/>
        </w:rPr>
        <w:t>The Swiss Beneficiary</w:t>
      </w:r>
      <w:r w:rsidRPr="005A3FD0">
        <w:rPr>
          <w:rFonts w:ascii="Bookman Old Style" w:hAnsi="Bookman Old Style"/>
          <w:lang w:val="en-GB" w:eastAsia="de-DE"/>
        </w:rPr>
        <w:t xml:space="preserve"> shall also be responsible for the submission of the reports mentioned in Article 8 of this Grant </w:t>
      </w:r>
      <w:r w:rsidRPr="002021DA">
        <w:rPr>
          <w:rFonts w:ascii="Bookman Old Style" w:hAnsi="Bookman Old Style"/>
          <w:lang w:val="en-GB" w:eastAsia="de-DE"/>
        </w:rPr>
        <w:t xml:space="preserve">Agreement to the SNSF. The Croatian Beneficiary shall deliver to the Swiss Beneficiary the information needed to write the reports </w:t>
      </w:r>
      <w:r w:rsidRPr="005342EE">
        <w:rPr>
          <w:rFonts w:ascii="Bookman Old Style" w:hAnsi="Bookman Old Style"/>
          <w:lang w:val="en-GB" w:eastAsia="de-DE"/>
        </w:rPr>
        <w:t xml:space="preserve">and submit all </w:t>
      </w:r>
      <w:r w:rsidR="00483087" w:rsidRPr="00DE5154">
        <w:rPr>
          <w:rFonts w:ascii="Bookman Old Style" w:hAnsi="Bookman Old Style"/>
          <w:lang w:val="en-GB" w:eastAsia="de-DE"/>
        </w:rPr>
        <w:t>necessary</w:t>
      </w:r>
      <w:r w:rsidRPr="00DE5154">
        <w:rPr>
          <w:rFonts w:ascii="Bookman Old Style" w:hAnsi="Bookman Old Style"/>
          <w:lang w:val="en-GB" w:eastAsia="de-DE"/>
        </w:rPr>
        <w:t xml:space="preserve"> documents in due time. </w:t>
      </w:r>
    </w:p>
    <w:p w14:paraId="309CBE65" w14:textId="77777777" w:rsidR="00FA0F21" w:rsidRPr="00F5780C" w:rsidRDefault="00FA0F21" w:rsidP="00FA0F21">
      <w:pPr>
        <w:tabs>
          <w:tab w:val="left" w:pos="1701"/>
          <w:tab w:val="left" w:pos="10080"/>
        </w:tabs>
        <w:spacing w:line="240" w:lineRule="exact"/>
        <w:jc w:val="both"/>
        <w:rPr>
          <w:rFonts w:ascii="Bookman Old Style" w:hAnsi="Bookman Old Style"/>
          <w:lang w:val="en-GB" w:eastAsia="de-DE"/>
        </w:rPr>
      </w:pPr>
    </w:p>
    <w:p w14:paraId="0841035C" w14:textId="02F8CF62"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F5780C">
        <w:rPr>
          <w:rFonts w:ascii="Bookman Old Style" w:hAnsi="Bookman Old Style"/>
          <w:lang w:val="en-GB" w:eastAsia="de-DE"/>
        </w:rPr>
        <w:t xml:space="preserve">If the Beneficiaries wish to </w:t>
      </w:r>
      <w:r w:rsidR="005D60EA">
        <w:rPr>
          <w:rFonts w:ascii="Bookman Old Style" w:hAnsi="Bookman Old Style"/>
          <w:lang w:val="en-GB" w:eastAsia="de-DE"/>
        </w:rPr>
        <w:t>forward</w:t>
      </w:r>
      <w:r w:rsidR="005D60EA" w:rsidRPr="005D60EA">
        <w:rPr>
          <w:rFonts w:ascii="Bookman Old Style" w:hAnsi="Bookman Old Style"/>
          <w:lang w:val="en-GB" w:eastAsia="de-DE"/>
        </w:rPr>
        <w:t xml:space="preserve"> </w:t>
      </w:r>
      <w:r w:rsidRPr="005D60EA">
        <w:rPr>
          <w:rFonts w:ascii="Bookman Old Style" w:hAnsi="Bookman Old Style"/>
          <w:lang w:val="en-GB" w:eastAsia="de-DE"/>
        </w:rPr>
        <w:t xml:space="preserve">information </w:t>
      </w:r>
      <w:r w:rsidR="00F5780C" w:rsidRPr="002021DA">
        <w:rPr>
          <w:rFonts w:ascii="Bookman Old Style" w:hAnsi="Bookman Old Style"/>
          <w:lang w:val="en-GB" w:eastAsia="de-DE"/>
        </w:rPr>
        <w:t xml:space="preserve">that is </w:t>
      </w:r>
      <w:r w:rsidRPr="002021DA">
        <w:rPr>
          <w:rFonts w:ascii="Bookman Old Style" w:hAnsi="Bookman Old Style"/>
          <w:lang w:val="en-GB" w:eastAsia="de-DE"/>
        </w:rPr>
        <w:t xml:space="preserve">relevant for both the SNSF and </w:t>
      </w:r>
      <w:r w:rsidR="00F5780C" w:rsidRPr="002021DA">
        <w:rPr>
          <w:rFonts w:ascii="Bookman Old Style" w:hAnsi="Bookman Old Style"/>
          <w:lang w:val="en-GB" w:eastAsia="de-DE"/>
        </w:rPr>
        <w:t xml:space="preserve">the </w:t>
      </w:r>
      <w:r w:rsidRPr="005342EE">
        <w:rPr>
          <w:rFonts w:ascii="Bookman Old Style" w:hAnsi="Bookman Old Style"/>
          <w:lang w:val="en-GB" w:eastAsia="de-DE"/>
        </w:rPr>
        <w:t xml:space="preserve">CSF, the Swiss Beneficiary will collect the information and share it </w:t>
      </w:r>
      <w:r w:rsidRPr="00DE5154">
        <w:rPr>
          <w:rFonts w:ascii="Bookman Old Style" w:hAnsi="Bookman Old Style"/>
          <w:lang w:val="en-GB" w:eastAsia="de-DE"/>
        </w:rPr>
        <w:t xml:space="preserve">with </w:t>
      </w:r>
      <w:r w:rsidR="00F5780C" w:rsidRPr="0080211B">
        <w:rPr>
          <w:rFonts w:ascii="Bookman Old Style" w:hAnsi="Bookman Old Style"/>
          <w:lang w:val="en-GB" w:eastAsia="de-DE"/>
        </w:rPr>
        <w:t xml:space="preserve">the </w:t>
      </w:r>
      <w:r w:rsidRPr="002021DA">
        <w:rPr>
          <w:rFonts w:ascii="Bookman Old Style" w:hAnsi="Bookman Old Style"/>
          <w:lang w:val="en-GB" w:eastAsia="de-DE"/>
        </w:rPr>
        <w:t xml:space="preserve">SNSF. </w:t>
      </w:r>
      <w:r w:rsidR="00F5780C" w:rsidRPr="0080211B">
        <w:rPr>
          <w:rFonts w:ascii="Bookman Old Style" w:hAnsi="Bookman Old Style"/>
          <w:lang w:val="en-GB" w:eastAsia="de-DE"/>
        </w:rPr>
        <w:t xml:space="preserve">The </w:t>
      </w:r>
      <w:r w:rsidRPr="002021DA">
        <w:rPr>
          <w:rFonts w:ascii="Bookman Old Style" w:hAnsi="Bookman Old Style"/>
          <w:lang w:val="en-GB" w:eastAsia="de-DE"/>
        </w:rPr>
        <w:t xml:space="preserve">SNSF will in turn inform </w:t>
      </w:r>
      <w:r w:rsidR="00F5780C" w:rsidRPr="0080211B">
        <w:rPr>
          <w:rFonts w:ascii="Bookman Old Style" w:hAnsi="Bookman Old Style"/>
          <w:lang w:val="en-GB" w:eastAsia="de-DE"/>
        </w:rPr>
        <w:t xml:space="preserve">the </w:t>
      </w:r>
      <w:r w:rsidRPr="002021DA">
        <w:rPr>
          <w:rFonts w:ascii="Bookman Old Style" w:hAnsi="Bookman Old Style"/>
          <w:lang w:val="en-GB" w:eastAsia="de-DE"/>
        </w:rPr>
        <w:t>CSF.</w:t>
      </w:r>
      <w:r w:rsidRPr="005A3FD0">
        <w:rPr>
          <w:rFonts w:ascii="Bookman Old Style" w:hAnsi="Bookman Old Style"/>
          <w:lang w:val="en-GB" w:eastAsia="de-DE"/>
        </w:rPr>
        <w:t xml:space="preserve"> </w:t>
      </w:r>
    </w:p>
    <w:p w14:paraId="412A8BA8"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183C7E75"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lang w:val="en-GB" w:eastAsia="de-DE"/>
        </w:rPr>
        <w:tab/>
      </w:r>
      <w:r w:rsidRPr="005A3FD0">
        <w:rPr>
          <w:rFonts w:ascii="Bookman Old Style" w:hAnsi="Bookman Old Style"/>
          <w:b/>
          <w:lang w:val="en-GB" w:eastAsia="de-DE"/>
        </w:rPr>
        <w:tab/>
      </w:r>
      <w:r w:rsidRPr="005A3FD0">
        <w:rPr>
          <w:rFonts w:ascii="Bookman Old Style" w:hAnsi="Bookman Old Style"/>
          <w:b/>
          <w:lang w:val="en-GB" w:eastAsia="de-DE"/>
        </w:rPr>
        <w:tab/>
      </w:r>
      <w:r w:rsidRPr="005A3FD0">
        <w:rPr>
          <w:rFonts w:ascii="Bookman Old Style" w:hAnsi="Bookman Old Style"/>
          <w:b/>
          <w:lang w:val="en-GB" w:eastAsia="de-DE"/>
        </w:rPr>
        <w:tab/>
      </w:r>
      <w:r w:rsidRPr="005A3FD0">
        <w:rPr>
          <w:rFonts w:ascii="Bookman Old Style" w:hAnsi="Bookman Old Style"/>
          <w:b/>
          <w:lang w:val="en-GB" w:eastAsia="de-DE"/>
        </w:rPr>
        <w:tab/>
      </w:r>
      <w:r w:rsidRPr="005A3FD0">
        <w:rPr>
          <w:rFonts w:ascii="Bookman Old Style" w:hAnsi="Bookman Old Style"/>
          <w:b/>
          <w:lang w:val="en-GB" w:eastAsia="de-DE"/>
        </w:rPr>
        <w:tab/>
      </w:r>
    </w:p>
    <w:p w14:paraId="63CBFA7C"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3</w:t>
      </w:r>
      <w:r w:rsidRPr="005A3FD0">
        <w:rPr>
          <w:rFonts w:ascii="Bookman Old Style" w:hAnsi="Bookman Old Style"/>
          <w:b/>
          <w:lang w:val="en-GB" w:eastAsia="de-DE"/>
        </w:rPr>
        <w:tab/>
        <w:t xml:space="preserve">Duration of the JRP </w:t>
      </w:r>
    </w:p>
    <w:p w14:paraId="235558CA"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1C3C0CE2" w14:textId="77777777"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r w:rsidRPr="005A3FD0">
        <w:rPr>
          <w:rFonts w:ascii="Bookman Old Style" w:hAnsi="Bookman Old Style"/>
          <w:lang w:val="en-GB" w:eastAsia="de-DE"/>
        </w:rPr>
        <w:t xml:space="preserve">The JRP shall run for </w:t>
      </w:r>
      <w:r w:rsidRPr="005A3FD0">
        <w:rPr>
          <w:rFonts w:ascii="Bookman Old Style" w:hAnsi="Bookman Old Style"/>
          <w:highlight w:val="yellow"/>
          <w:lang w:val="en-GB" w:eastAsia="de-DE"/>
        </w:rPr>
        <w:t>#</w:t>
      </w:r>
      <w:r w:rsidRPr="005A3FD0">
        <w:rPr>
          <w:rFonts w:ascii="Bookman Old Style" w:hAnsi="Bookman Old Style"/>
          <w:lang w:val="en-GB" w:eastAsia="de-DE"/>
        </w:rPr>
        <w:t xml:space="preserve"> months from </w:t>
      </w:r>
      <w:r w:rsidRPr="005A3FD0">
        <w:rPr>
          <w:rFonts w:ascii="Bookman Old Style" w:hAnsi="Bookman Old Style"/>
          <w:highlight w:val="yellow"/>
          <w:lang w:val="en-GB" w:eastAsia="de-DE"/>
        </w:rPr>
        <w:t>#</w:t>
      </w:r>
      <w:r w:rsidRPr="005A3FD0">
        <w:rPr>
          <w:rFonts w:ascii="Bookman Old Style" w:hAnsi="Bookman Old Style"/>
          <w:lang w:val="en-GB" w:eastAsia="de-DE"/>
        </w:rPr>
        <w:t xml:space="preserve"> until </w:t>
      </w:r>
      <w:r w:rsidRPr="005A3FD0">
        <w:rPr>
          <w:rFonts w:ascii="Bookman Old Style" w:hAnsi="Bookman Old Style"/>
          <w:highlight w:val="yellow"/>
          <w:lang w:val="en-GB" w:eastAsia="de-DE"/>
        </w:rPr>
        <w:t>#.</w:t>
      </w:r>
    </w:p>
    <w:p w14:paraId="46C7093A"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5CB9C8B7"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5E55FBBB" w14:textId="2A9E42DE"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4</w:t>
      </w:r>
      <w:r w:rsidRPr="005A3FD0">
        <w:rPr>
          <w:rFonts w:ascii="Bookman Old Style" w:hAnsi="Bookman Old Style"/>
          <w:b/>
          <w:lang w:val="en-GB" w:eastAsia="de-DE"/>
        </w:rPr>
        <w:tab/>
        <w:t xml:space="preserve">Financial </w:t>
      </w:r>
      <w:r w:rsidR="00B52D1B">
        <w:rPr>
          <w:rFonts w:ascii="Bookman Old Style" w:hAnsi="Bookman Old Style"/>
          <w:b/>
          <w:lang w:val="en-GB" w:eastAsia="de-DE"/>
        </w:rPr>
        <w:t>c</w:t>
      </w:r>
      <w:r w:rsidRPr="005A3FD0">
        <w:rPr>
          <w:rFonts w:ascii="Bookman Old Style" w:hAnsi="Bookman Old Style"/>
          <w:b/>
          <w:lang w:val="en-GB" w:eastAsia="de-DE"/>
        </w:rPr>
        <w:t>ontribution</w:t>
      </w:r>
    </w:p>
    <w:p w14:paraId="23A71A50"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5CA93FAF" w14:textId="13B8F68B" w:rsidR="00FA0F21" w:rsidRPr="005A3FD0" w:rsidRDefault="00FA0F21" w:rsidP="00FA0F21">
      <w:pPr>
        <w:autoSpaceDE w:val="0"/>
        <w:autoSpaceDN w:val="0"/>
        <w:adjustRightInd w:val="0"/>
        <w:rPr>
          <w:rFonts w:ascii="Bookman Old Style" w:hAnsi="Bookman Old Style"/>
          <w:b/>
          <w:lang w:val="en-GB" w:eastAsia="de-DE"/>
        </w:rPr>
      </w:pPr>
      <w:r w:rsidRPr="005A3FD0">
        <w:rPr>
          <w:rFonts w:ascii="Bookman Old Style" w:hAnsi="Bookman Old Style" w:cs="Arial"/>
          <w:lang w:val="en-GB"/>
        </w:rPr>
        <w:lastRenderedPageBreak/>
        <w:t xml:space="preserve">The Swiss contribution </w:t>
      </w:r>
      <w:r w:rsidR="001E388E">
        <w:rPr>
          <w:rFonts w:ascii="Bookman Old Style" w:hAnsi="Bookman Old Style" w:cs="Arial"/>
          <w:lang w:val="en-GB"/>
        </w:rPr>
        <w:t>to</w:t>
      </w:r>
      <w:r w:rsidR="001E388E" w:rsidRPr="005A3FD0">
        <w:rPr>
          <w:rFonts w:ascii="Bookman Old Style" w:hAnsi="Bookman Old Style" w:cs="Arial"/>
          <w:lang w:val="en-GB"/>
        </w:rPr>
        <w:t xml:space="preserve"> </w:t>
      </w:r>
      <w:r w:rsidR="004E42A5">
        <w:rPr>
          <w:rFonts w:ascii="Bookman Old Style" w:hAnsi="Bookman Old Style" w:cs="Arial"/>
          <w:lang w:val="en-GB"/>
        </w:rPr>
        <w:t xml:space="preserve">the </w:t>
      </w:r>
      <w:r w:rsidRPr="005A3FD0">
        <w:rPr>
          <w:rFonts w:ascii="Bookman Old Style" w:hAnsi="Bookman Old Style" w:cs="Arial"/>
          <w:lang w:val="en-GB"/>
        </w:rPr>
        <w:t>JRPs (</w:t>
      </w:r>
      <w:r w:rsidR="007E22D0">
        <w:rPr>
          <w:rFonts w:ascii="Bookman Old Style" w:hAnsi="Bookman Old Style" w:cs="Arial"/>
          <w:lang w:val="en-GB"/>
        </w:rPr>
        <w:t>86.</w:t>
      </w:r>
      <w:r w:rsidR="007E22D0" w:rsidRPr="007E22D0">
        <w:rPr>
          <w:rFonts w:ascii="Bookman Old Style" w:hAnsi="Bookman Old Style" w:cs="Arial"/>
          <w:lang w:val="en-GB"/>
        </w:rPr>
        <w:t>91%</w:t>
      </w:r>
      <w:r w:rsidRPr="005A3FD0">
        <w:rPr>
          <w:rFonts w:ascii="Bookman Old Style" w:hAnsi="Bookman Old Style" w:cs="Arial"/>
          <w:lang w:val="en-GB"/>
        </w:rPr>
        <w:t xml:space="preserve">%) is allocated to the Swiss and Croatian Beneficiaries to finance the JRPs’ activities. </w:t>
      </w:r>
      <w:r w:rsidRPr="00604080">
        <w:rPr>
          <w:rFonts w:ascii="Bookman Old Style" w:hAnsi="Bookman Old Style" w:cs="Arial"/>
          <w:lang w:val="en-GB"/>
        </w:rPr>
        <w:t>These payments shall be transferred</w:t>
      </w:r>
      <w:r w:rsidRPr="005A3FD0">
        <w:rPr>
          <w:rFonts w:ascii="Bookman Old Style" w:hAnsi="Bookman Old Style" w:cs="Arial"/>
          <w:lang w:val="en-GB"/>
        </w:rPr>
        <w:t xml:space="preserve"> by the SNSF to the </w:t>
      </w:r>
      <w:r w:rsidR="004E42A5">
        <w:rPr>
          <w:rFonts w:ascii="Bookman Old Style" w:hAnsi="Bookman Old Style" w:cs="Arial"/>
          <w:lang w:val="en-GB"/>
        </w:rPr>
        <w:t xml:space="preserve">account of the </w:t>
      </w:r>
      <w:r w:rsidRPr="005A3FD0">
        <w:rPr>
          <w:rFonts w:ascii="Bookman Old Style" w:hAnsi="Bookman Old Style" w:cs="Arial"/>
          <w:lang w:val="en-GB"/>
        </w:rPr>
        <w:t xml:space="preserve">Swiss Beneficiary mentioned in this </w:t>
      </w:r>
      <w:r w:rsidR="00865640">
        <w:rPr>
          <w:rFonts w:ascii="Bookman Old Style" w:hAnsi="Bookman Old Style" w:cs="Arial"/>
          <w:lang w:val="en-GB"/>
        </w:rPr>
        <w:t>G</w:t>
      </w:r>
      <w:r w:rsidRPr="005A3FD0">
        <w:rPr>
          <w:rFonts w:ascii="Bookman Old Style" w:hAnsi="Bookman Old Style" w:cs="Arial"/>
          <w:lang w:val="en-GB"/>
        </w:rPr>
        <w:t xml:space="preserve">rant </w:t>
      </w:r>
      <w:r w:rsidR="00865640">
        <w:rPr>
          <w:rFonts w:ascii="Bookman Old Style" w:hAnsi="Bookman Old Style" w:cs="Arial"/>
          <w:lang w:val="en-GB"/>
        </w:rPr>
        <w:t>A</w:t>
      </w:r>
      <w:r w:rsidRPr="005A3FD0">
        <w:rPr>
          <w:rFonts w:ascii="Bookman Old Style" w:hAnsi="Bookman Old Style" w:cs="Arial"/>
          <w:lang w:val="en-GB"/>
        </w:rPr>
        <w:t xml:space="preserve">greement. The Swiss beneficiary will then </w:t>
      </w:r>
      <w:r w:rsidR="00AB5AD6" w:rsidRPr="005A3FD0">
        <w:rPr>
          <w:rFonts w:ascii="Bookman Old Style" w:hAnsi="Bookman Old Style" w:cs="Arial"/>
          <w:lang w:val="en-GB"/>
        </w:rPr>
        <w:t>annually</w:t>
      </w:r>
      <w:r w:rsidRPr="005A3FD0">
        <w:rPr>
          <w:rFonts w:ascii="Bookman Old Style" w:hAnsi="Bookman Old Style" w:cs="Arial"/>
          <w:lang w:val="en-GB"/>
        </w:rPr>
        <w:t xml:space="preserve"> transfer the share of the</w:t>
      </w:r>
      <w:r w:rsidR="001E388E">
        <w:rPr>
          <w:rFonts w:ascii="Bookman Old Style" w:hAnsi="Bookman Old Style" w:cs="Arial"/>
          <w:lang w:val="en-GB"/>
        </w:rPr>
        <w:t xml:space="preserve"> </w:t>
      </w:r>
      <w:r w:rsidRPr="005A3FD0">
        <w:rPr>
          <w:rFonts w:ascii="Bookman Old Style" w:hAnsi="Bookman Old Style" w:cs="Arial"/>
          <w:lang w:val="en-GB"/>
        </w:rPr>
        <w:t xml:space="preserve">contribution </w:t>
      </w:r>
      <w:r w:rsidR="00572A6E" w:rsidRPr="005A3FD0">
        <w:rPr>
          <w:rFonts w:ascii="Bookman Old Style" w:hAnsi="Bookman Old Style" w:cs="Arial"/>
          <w:lang w:val="en-GB"/>
        </w:rPr>
        <w:t xml:space="preserve">defined in the budget of each JRP </w:t>
      </w:r>
      <w:r w:rsidRPr="005A3FD0">
        <w:rPr>
          <w:rFonts w:ascii="Bookman Old Style" w:hAnsi="Bookman Old Style" w:cs="Arial"/>
          <w:lang w:val="en-GB"/>
        </w:rPr>
        <w:t xml:space="preserve">to the Croatian Beneficiary according to the progress </w:t>
      </w:r>
      <w:r w:rsidR="00865640">
        <w:rPr>
          <w:rFonts w:ascii="Bookman Old Style" w:hAnsi="Bookman Old Style" w:cs="Arial"/>
          <w:lang w:val="en-GB"/>
        </w:rPr>
        <w:t>made in</w:t>
      </w:r>
      <w:r w:rsidR="00865640" w:rsidRPr="005A3FD0">
        <w:rPr>
          <w:rFonts w:ascii="Bookman Old Style" w:hAnsi="Bookman Old Style" w:cs="Arial"/>
          <w:lang w:val="en-GB"/>
        </w:rPr>
        <w:t xml:space="preserve"> </w:t>
      </w:r>
      <w:r w:rsidRPr="005A3FD0">
        <w:rPr>
          <w:rFonts w:ascii="Bookman Old Style" w:hAnsi="Bookman Old Style" w:cs="Arial"/>
          <w:lang w:val="en-GB"/>
        </w:rPr>
        <w:t>the JRPs.</w:t>
      </w:r>
    </w:p>
    <w:p w14:paraId="63FD077F" w14:textId="77777777" w:rsidR="00FA0F21" w:rsidRPr="005A3FD0" w:rsidRDefault="00FA0F21" w:rsidP="00FA0F21">
      <w:pPr>
        <w:autoSpaceDE w:val="0"/>
        <w:autoSpaceDN w:val="0"/>
        <w:adjustRightInd w:val="0"/>
        <w:rPr>
          <w:rFonts w:ascii="Bookman Old Style" w:hAnsi="Bookman Old Style" w:cs="Arial"/>
          <w:lang w:val="en-GB"/>
        </w:rPr>
      </w:pPr>
    </w:p>
    <w:p w14:paraId="7D1574B1" w14:textId="1C44398F"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The Croatian contribution for JRPs (13.</w:t>
      </w:r>
      <w:r w:rsidR="007E22D0">
        <w:rPr>
          <w:rFonts w:ascii="Bookman Old Style" w:hAnsi="Bookman Old Style" w:cs="Arial"/>
          <w:lang w:val="en-GB"/>
        </w:rPr>
        <w:t>09</w:t>
      </w:r>
      <w:r w:rsidRPr="005A3FD0">
        <w:rPr>
          <w:rFonts w:ascii="Bookman Old Style" w:hAnsi="Bookman Old Style" w:cs="Arial"/>
          <w:lang w:val="en-GB"/>
        </w:rPr>
        <w:t>%) is allocated to the Croatian Beneficiar</w:t>
      </w:r>
      <w:r w:rsidR="00865640">
        <w:rPr>
          <w:rFonts w:ascii="Bookman Old Style" w:hAnsi="Bookman Old Style" w:cs="Arial"/>
          <w:lang w:val="en-GB"/>
        </w:rPr>
        <w:t>ies</w:t>
      </w:r>
      <w:r w:rsidRPr="005A3FD0">
        <w:rPr>
          <w:rFonts w:ascii="Bookman Old Style" w:hAnsi="Bookman Old Style" w:cs="Arial"/>
          <w:lang w:val="en-GB"/>
        </w:rPr>
        <w:t xml:space="preserve"> to finance the JRPs’ activities. These payments shall be transferred directly by </w:t>
      </w:r>
      <w:r w:rsidR="004E42A5">
        <w:rPr>
          <w:rFonts w:ascii="Bookman Old Style" w:hAnsi="Bookman Old Style" w:cs="Arial"/>
          <w:lang w:val="en-GB"/>
        </w:rPr>
        <w:t xml:space="preserve">the </w:t>
      </w:r>
      <w:r w:rsidRPr="005A3FD0">
        <w:rPr>
          <w:rFonts w:ascii="Bookman Old Style" w:hAnsi="Bookman Old Style" w:cs="Arial"/>
          <w:lang w:val="en-GB"/>
        </w:rPr>
        <w:t>CSF to the Croatian Beneficiar</w:t>
      </w:r>
      <w:r w:rsidR="00865640">
        <w:rPr>
          <w:rFonts w:ascii="Bookman Old Style" w:hAnsi="Bookman Old Style" w:cs="Arial"/>
          <w:lang w:val="en-GB"/>
        </w:rPr>
        <w:t>ies</w:t>
      </w:r>
      <w:r w:rsidR="00190B28" w:rsidRPr="005A3FD0">
        <w:rPr>
          <w:rFonts w:ascii="Bookman Old Style" w:hAnsi="Bookman Old Style" w:cs="Arial"/>
          <w:lang w:val="en-GB"/>
        </w:rPr>
        <w:t xml:space="preserve"> in three annual instalments.</w:t>
      </w:r>
    </w:p>
    <w:p w14:paraId="3B2A972C"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6BF649F9"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SNSF shall contribute CHF </w:t>
      </w:r>
      <w:r w:rsidRPr="005A3FD0">
        <w:rPr>
          <w:rFonts w:ascii="Bookman Old Style" w:hAnsi="Bookman Old Style"/>
          <w:highlight w:val="yellow"/>
          <w:lang w:val="en-GB" w:eastAsia="de-DE"/>
        </w:rPr>
        <w:t>#</w:t>
      </w:r>
      <w:r w:rsidRPr="005A3FD0">
        <w:rPr>
          <w:rFonts w:ascii="Bookman Old Style" w:hAnsi="Bookman Old Style"/>
          <w:lang w:val="en-GB" w:eastAsia="de-DE"/>
        </w:rPr>
        <w:t xml:space="preserve"> to the JRP, the CSF CHF </w:t>
      </w:r>
      <w:r w:rsidRPr="005A3FD0">
        <w:rPr>
          <w:rFonts w:ascii="Bookman Old Style" w:hAnsi="Bookman Old Style"/>
          <w:highlight w:val="yellow"/>
          <w:lang w:val="en-GB" w:eastAsia="de-DE"/>
        </w:rPr>
        <w:t>#</w:t>
      </w:r>
      <w:r w:rsidRPr="005A3FD0">
        <w:rPr>
          <w:rFonts w:ascii="Bookman Old Style" w:hAnsi="Bookman Old Style"/>
          <w:lang w:val="en-GB" w:eastAsia="de-DE"/>
        </w:rPr>
        <w:t xml:space="preserve">. The payment shall be made in three (3) instalments as indicated in Annex </w:t>
      </w:r>
      <w:r w:rsidR="001270DA" w:rsidRPr="005A3FD0">
        <w:rPr>
          <w:rFonts w:ascii="Bookman Old Style" w:hAnsi="Bookman Old Style"/>
          <w:lang w:val="en-GB" w:eastAsia="de-DE"/>
        </w:rPr>
        <w:t>A</w:t>
      </w:r>
      <w:r w:rsidRPr="005A3FD0">
        <w:rPr>
          <w:rFonts w:ascii="Bookman Old Style" w:hAnsi="Bookman Old Style"/>
          <w:lang w:val="en-GB" w:eastAsia="de-DE"/>
        </w:rPr>
        <w:t>.</w:t>
      </w:r>
    </w:p>
    <w:p w14:paraId="6280D13D" w14:textId="77777777" w:rsidR="00FA0F21" w:rsidRPr="005A3FD0" w:rsidRDefault="00FA0F21" w:rsidP="00FA0F21">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02E7EDB3" w14:textId="77777777" w:rsidR="00FA0F21" w:rsidRPr="005A3FD0" w:rsidRDefault="00FA0F21" w:rsidP="00FA0F21">
      <w:pPr>
        <w:autoSpaceDE w:val="0"/>
        <w:autoSpaceDN w:val="0"/>
        <w:adjustRightInd w:val="0"/>
        <w:rPr>
          <w:rFonts w:ascii="Bookman Old Style" w:hAnsi="Bookman Old Style"/>
          <w:lang w:val="en-GB" w:eastAsia="de-DE"/>
        </w:rPr>
      </w:pPr>
      <w:r w:rsidRPr="005A3FD0">
        <w:rPr>
          <w:rFonts w:ascii="Bookman Old Style" w:hAnsi="Bookman Old Style" w:cs="Arial"/>
          <w:lang w:val="en-GB"/>
        </w:rPr>
        <w:t>In Switzerland, the JRP grants are not subject to VAT or other taxes and charges. In Croatia, research is not excluded from VAT. Therefore, all costs budgeted in a JRP (e.g. equipment, consumables, etc.) will be charged to the programme, VAT included. However, VAT will not be considered as an eligible expenditure if the research institution in Croatia is able to recover the VAT.</w:t>
      </w:r>
    </w:p>
    <w:p w14:paraId="1696AC05" w14:textId="6EA29952" w:rsidR="00FA0F21" w:rsidRDefault="00FA0F21" w:rsidP="00FA0F21">
      <w:pPr>
        <w:tabs>
          <w:tab w:val="left" w:pos="1701"/>
          <w:tab w:val="left" w:pos="10080"/>
        </w:tabs>
        <w:spacing w:line="240" w:lineRule="exact"/>
        <w:jc w:val="both"/>
        <w:rPr>
          <w:rFonts w:ascii="Bookman Old Style" w:hAnsi="Bookman Old Style"/>
          <w:lang w:val="en-GB" w:eastAsia="de-DE"/>
        </w:rPr>
      </w:pPr>
    </w:p>
    <w:p w14:paraId="6EE0CD3B" w14:textId="77777777" w:rsidR="00F305D3" w:rsidRPr="005A3FD0" w:rsidRDefault="00F305D3" w:rsidP="00FA0F21">
      <w:pPr>
        <w:tabs>
          <w:tab w:val="left" w:pos="1701"/>
          <w:tab w:val="left" w:pos="10080"/>
        </w:tabs>
        <w:spacing w:line="240" w:lineRule="exact"/>
        <w:jc w:val="both"/>
        <w:rPr>
          <w:rFonts w:ascii="Bookman Old Style" w:hAnsi="Bookman Old Style"/>
          <w:lang w:val="en-GB" w:eastAsia="de-DE"/>
        </w:rPr>
      </w:pPr>
    </w:p>
    <w:p w14:paraId="2D51F3F1"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5</w:t>
      </w:r>
      <w:r w:rsidRPr="005A3FD0">
        <w:rPr>
          <w:rFonts w:ascii="Bookman Old Style" w:hAnsi="Bookman Old Style"/>
          <w:b/>
          <w:lang w:val="en-GB" w:eastAsia="de-DE"/>
        </w:rPr>
        <w:tab/>
        <w:t>Budget</w:t>
      </w:r>
    </w:p>
    <w:p w14:paraId="3C0830E7"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2148EB48" w14:textId="77777777"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r w:rsidRPr="005A3FD0">
        <w:rPr>
          <w:rFonts w:ascii="Bookman Old Style" w:hAnsi="Bookman Old Style"/>
          <w:lang w:val="en-GB" w:eastAsia="de-DE"/>
        </w:rPr>
        <w:t>The allocation shall be used in accordance with the budget defined in Annex A to this Grant Agreement.</w:t>
      </w:r>
    </w:p>
    <w:p w14:paraId="0576E913"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DD82F0E"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Possible savings in one of the budget categories may be transferred to cover higher costs in another category as far as no explicit terms or conditions set by the SNSF and the CSF may conflict with such transfers. Such transfers shall, however, not exceed 10% of the total allocation. For transfers above this limit, written permission shall be obtained from the SNSF and the CSF. </w:t>
      </w:r>
    </w:p>
    <w:p w14:paraId="29920BEC"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62E01C6C"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allocated funds may only be spent within the approved duration of the JRP; they shall not be used beyond its official end as defined in Article 3 of this Grant Agreement. After completion of the JRP the Beneficiaries shall inform the SNSF of any unspent balance and shall be responsible for the reimbursement either to the SNSF or the CSF. </w:t>
      </w:r>
    </w:p>
    <w:p w14:paraId="4AAF4435"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0D89173" w14:textId="4D16794F" w:rsidR="00FA0F21" w:rsidRPr="005A3FD0" w:rsidRDefault="00C475F8" w:rsidP="00FA0F21">
      <w:pPr>
        <w:tabs>
          <w:tab w:val="left" w:pos="1701"/>
          <w:tab w:val="left" w:pos="10080"/>
        </w:tabs>
        <w:spacing w:line="240" w:lineRule="exact"/>
        <w:jc w:val="both"/>
        <w:rPr>
          <w:rFonts w:ascii="Bookman Old Style" w:hAnsi="Bookman Old Style"/>
          <w:lang w:val="en-GB" w:eastAsia="de-DE"/>
        </w:rPr>
      </w:pPr>
      <w:r>
        <w:rPr>
          <w:rFonts w:ascii="Bookman Old Style" w:hAnsi="Bookman Old Style"/>
          <w:lang w:val="en-GB" w:eastAsia="de-DE"/>
        </w:rPr>
        <w:t>The following do not count as eligible costs:</w:t>
      </w:r>
    </w:p>
    <w:p w14:paraId="0AE19DDF" w14:textId="77777777" w:rsidR="00F305D3" w:rsidRPr="00F305D3" w:rsidRDefault="00F305D3" w:rsidP="00F305D3">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F305D3">
        <w:rPr>
          <w:rFonts w:ascii="Bookman Old Style" w:hAnsi="Bookman Old Style"/>
          <w:lang w:val="en-GB" w:eastAsia="de-DE"/>
        </w:rPr>
        <w:t xml:space="preserve">Salaries of Swiss and Croatian PIs and further applicants; </w:t>
      </w:r>
    </w:p>
    <w:p w14:paraId="0C7221A6" w14:textId="77777777" w:rsidR="00F305D3" w:rsidRPr="00F305D3" w:rsidRDefault="00F305D3" w:rsidP="00F305D3">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F305D3">
        <w:rPr>
          <w:rFonts w:ascii="Bookman Old Style" w:hAnsi="Bookman Old Style"/>
          <w:lang w:val="en-GB" w:eastAsia="de-DE"/>
        </w:rPr>
        <w:t xml:space="preserve">Expenditure incurred before and after the official duration of the project; </w:t>
      </w:r>
    </w:p>
    <w:p w14:paraId="1181822C" w14:textId="4747BDD7" w:rsidR="00F305D3" w:rsidRPr="00F305D3" w:rsidRDefault="00F305D3" w:rsidP="00F305D3">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F305D3">
        <w:rPr>
          <w:rFonts w:ascii="Bookman Old Style" w:hAnsi="Bookman Old Style"/>
          <w:lang w:val="en-GB" w:eastAsia="de-DE"/>
        </w:rPr>
        <w:t>Interest o</w:t>
      </w:r>
      <w:r w:rsidR="00865640">
        <w:rPr>
          <w:rFonts w:ascii="Bookman Old Style" w:hAnsi="Bookman Old Style"/>
          <w:lang w:val="en-GB" w:eastAsia="de-DE"/>
        </w:rPr>
        <w:t>n</w:t>
      </w:r>
      <w:r w:rsidRPr="00F305D3">
        <w:rPr>
          <w:rFonts w:ascii="Bookman Old Style" w:hAnsi="Bookman Old Style"/>
          <w:lang w:val="en-GB" w:eastAsia="de-DE"/>
        </w:rPr>
        <w:t xml:space="preserve"> debt, purchase of land/real estate;</w:t>
      </w:r>
    </w:p>
    <w:p w14:paraId="306B938C" w14:textId="77777777" w:rsidR="00F305D3" w:rsidRPr="00F305D3" w:rsidRDefault="00F305D3" w:rsidP="00F305D3">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F305D3">
        <w:rPr>
          <w:rFonts w:ascii="Bookman Old Style" w:hAnsi="Bookman Old Style"/>
          <w:lang w:val="en-GB" w:eastAsia="de-DE"/>
        </w:rPr>
        <w:t>Fines, financial penalties and expenses of litigation;</w:t>
      </w:r>
    </w:p>
    <w:p w14:paraId="2A08393A" w14:textId="418DBC5E" w:rsidR="00F305D3" w:rsidRPr="00F305D3" w:rsidRDefault="00F305D3" w:rsidP="00F305D3">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F305D3">
        <w:rPr>
          <w:rFonts w:ascii="Bookman Old Style" w:hAnsi="Bookman Old Style"/>
          <w:lang w:val="en-GB" w:eastAsia="de-DE"/>
        </w:rPr>
        <w:t xml:space="preserve">Activities supported </w:t>
      </w:r>
      <w:r w:rsidR="00865640">
        <w:rPr>
          <w:rFonts w:ascii="Bookman Old Style" w:hAnsi="Bookman Old Style"/>
          <w:lang w:val="en-GB" w:eastAsia="de-DE"/>
        </w:rPr>
        <w:t>through</w:t>
      </w:r>
      <w:r w:rsidR="00865640" w:rsidRPr="00F305D3">
        <w:rPr>
          <w:rFonts w:ascii="Bookman Old Style" w:hAnsi="Bookman Old Style"/>
          <w:lang w:val="en-GB" w:eastAsia="de-DE"/>
        </w:rPr>
        <w:t xml:space="preserve"> </w:t>
      </w:r>
      <w:r w:rsidRPr="00F305D3">
        <w:rPr>
          <w:rFonts w:ascii="Bookman Old Style" w:hAnsi="Bookman Old Style"/>
          <w:lang w:val="en-GB" w:eastAsia="de-DE"/>
        </w:rPr>
        <w:t>other sources</w:t>
      </w:r>
      <w:r w:rsidR="00865640">
        <w:rPr>
          <w:rFonts w:ascii="Bookman Old Style" w:hAnsi="Bookman Old Style"/>
          <w:lang w:val="en-GB" w:eastAsia="de-DE"/>
        </w:rPr>
        <w:t xml:space="preserve"> of funding</w:t>
      </w:r>
      <w:r w:rsidRPr="00F305D3">
        <w:rPr>
          <w:rFonts w:ascii="Bookman Old Style" w:hAnsi="Bookman Old Style"/>
          <w:lang w:val="en-GB" w:eastAsia="de-DE"/>
        </w:rPr>
        <w:t>;</w:t>
      </w:r>
    </w:p>
    <w:p w14:paraId="188837F8" w14:textId="77777777" w:rsidR="00F305D3" w:rsidRPr="00F305D3" w:rsidRDefault="00F305D3" w:rsidP="00F305D3">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F305D3">
        <w:rPr>
          <w:rFonts w:ascii="Bookman Old Style" w:hAnsi="Bookman Old Style"/>
          <w:lang w:val="en-GB" w:eastAsia="de-DE"/>
        </w:rPr>
        <w:t>Costs which exceed the usual market prices;</w:t>
      </w:r>
    </w:p>
    <w:p w14:paraId="274D464E" w14:textId="55FE6ECD" w:rsidR="00FA0F21" w:rsidRDefault="00FA0F21" w:rsidP="00FA0F21">
      <w:pPr>
        <w:numPr>
          <w:ilvl w:val="0"/>
          <w:numId w:val="22"/>
        </w:numPr>
        <w:tabs>
          <w:tab w:val="left" w:pos="1701"/>
          <w:tab w:val="left" w:pos="10080"/>
        </w:tabs>
        <w:spacing w:line="240" w:lineRule="exact"/>
        <w:contextualSpacing/>
        <w:jc w:val="both"/>
        <w:rPr>
          <w:rFonts w:ascii="Bookman Old Style" w:hAnsi="Bookman Old Style"/>
          <w:lang w:val="en-GB" w:eastAsia="de-DE"/>
        </w:rPr>
      </w:pPr>
      <w:r w:rsidRPr="005A3FD0">
        <w:rPr>
          <w:rFonts w:ascii="Bookman Old Style" w:hAnsi="Bookman Old Style"/>
          <w:lang w:val="en-GB" w:eastAsia="de-DE"/>
        </w:rPr>
        <w:t xml:space="preserve">VAT, if it </w:t>
      </w:r>
      <w:r w:rsidR="004E42A5">
        <w:rPr>
          <w:rFonts w:ascii="Bookman Old Style" w:hAnsi="Bookman Old Style"/>
          <w:lang w:val="en-GB" w:eastAsia="de-DE"/>
        </w:rPr>
        <w:t xml:space="preserve">may </w:t>
      </w:r>
      <w:r w:rsidRPr="005A3FD0">
        <w:rPr>
          <w:rFonts w:ascii="Bookman Old Style" w:hAnsi="Bookman Old Style"/>
          <w:lang w:val="en-GB" w:eastAsia="de-DE"/>
        </w:rPr>
        <w:t>be recover</w:t>
      </w:r>
      <w:r w:rsidR="004E42A5">
        <w:rPr>
          <w:rFonts w:ascii="Bookman Old Style" w:hAnsi="Bookman Old Style"/>
          <w:lang w:val="en-GB" w:eastAsia="de-DE"/>
        </w:rPr>
        <w:t>ed</w:t>
      </w:r>
      <w:r w:rsidRPr="005A3FD0">
        <w:rPr>
          <w:rFonts w:ascii="Bookman Old Style" w:hAnsi="Bookman Old Style"/>
          <w:lang w:val="en-GB" w:eastAsia="de-DE"/>
        </w:rPr>
        <w:t xml:space="preserve"> by the beneficiary under national regulation</w:t>
      </w:r>
      <w:r w:rsidR="004E42A5">
        <w:rPr>
          <w:rFonts w:ascii="Bookman Old Style" w:hAnsi="Bookman Old Style"/>
          <w:lang w:val="en-GB" w:eastAsia="de-DE"/>
        </w:rPr>
        <w:t>s</w:t>
      </w:r>
      <w:r w:rsidRPr="005A3FD0">
        <w:rPr>
          <w:rFonts w:ascii="Bookman Old Style" w:hAnsi="Bookman Old Style"/>
          <w:lang w:val="en-GB" w:eastAsia="de-DE"/>
        </w:rPr>
        <w:t>.</w:t>
      </w:r>
    </w:p>
    <w:p w14:paraId="34EB8089" w14:textId="5CE161E9" w:rsidR="00FA0F21" w:rsidRDefault="00FA0F21" w:rsidP="00FA0F21">
      <w:pPr>
        <w:tabs>
          <w:tab w:val="left" w:pos="1701"/>
          <w:tab w:val="left" w:pos="10080"/>
        </w:tabs>
        <w:spacing w:line="240" w:lineRule="exact"/>
        <w:jc w:val="both"/>
        <w:rPr>
          <w:rFonts w:ascii="Bookman Old Style" w:hAnsi="Bookman Old Style"/>
          <w:lang w:val="en-GB" w:eastAsia="de-DE"/>
        </w:rPr>
      </w:pPr>
    </w:p>
    <w:p w14:paraId="4D760920" w14:textId="4C1443D7" w:rsidR="006038D0" w:rsidRDefault="006038D0" w:rsidP="00FA0F21">
      <w:pPr>
        <w:tabs>
          <w:tab w:val="left" w:pos="1701"/>
          <w:tab w:val="left" w:pos="10080"/>
        </w:tabs>
        <w:spacing w:line="240" w:lineRule="exact"/>
        <w:jc w:val="both"/>
        <w:rPr>
          <w:rFonts w:ascii="Bookman Old Style" w:hAnsi="Bookman Old Style"/>
          <w:lang w:val="en-GB" w:eastAsia="de-DE"/>
        </w:rPr>
      </w:pPr>
    </w:p>
    <w:p w14:paraId="407B6BCB" w14:textId="77777777" w:rsidR="006038D0" w:rsidRDefault="006038D0" w:rsidP="00FA0F21">
      <w:pPr>
        <w:tabs>
          <w:tab w:val="left" w:pos="1701"/>
          <w:tab w:val="left" w:pos="10080"/>
        </w:tabs>
        <w:spacing w:line="240" w:lineRule="exact"/>
        <w:jc w:val="both"/>
        <w:rPr>
          <w:rFonts w:ascii="Bookman Old Style" w:hAnsi="Bookman Old Style"/>
          <w:lang w:val="en-GB" w:eastAsia="de-DE"/>
        </w:rPr>
      </w:pPr>
    </w:p>
    <w:p w14:paraId="73130115" w14:textId="77777777" w:rsidR="00F305D3" w:rsidRPr="005A3FD0" w:rsidRDefault="00F305D3" w:rsidP="00FA0F21">
      <w:pPr>
        <w:tabs>
          <w:tab w:val="left" w:pos="1701"/>
          <w:tab w:val="left" w:pos="10080"/>
        </w:tabs>
        <w:spacing w:line="240" w:lineRule="exact"/>
        <w:jc w:val="both"/>
        <w:rPr>
          <w:rFonts w:ascii="Bookman Old Style" w:hAnsi="Bookman Old Style"/>
          <w:lang w:val="en-GB" w:eastAsia="de-DE"/>
        </w:rPr>
      </w:pPr>
    </w:p>
    <w:p w14:paraId="49AEDEFC" w14:textId="144D1D08"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6</w:t>
      </w:r>
      <w:r w:rsidRPr="005A3FD0">
        <w:rPr>
          <w:rFonts w:ascii="Bookman Old Style" w:hAnsi="Bookman Old Style"/>
          <w:b/>
          <w:lang w:val="en-GB" w:eastAsia="de-DE"/>
        </w:rPr>
        <w:tab/>
        <w:t xml:space="preserve">Transfer of </w:t>
      </w:r>
      <w:r w:rsidR="004E42A5">
        <w:rPr>
          <w:rFonts w:ascii="Bookman Old Style" w:hAnsi="Bookman Old Style"/>
          <w:b/>
          <w:lang w:val="en-GB" w:eastAsia="de-DE"/>
        </w:rPr>
        <w:t>f</w:t>
      </w:r>
      <w:r w:rsidRPr="005A3FD0">
        <w:rPr>
          <w:rFonts w:ascii="Bookman Old Style" w:hAnsi="Bookman Old Style"/>
          <w:b/>
          <w:lang w:val="en-GB" w:eastAsia="de-DE"/>
        </w:rPr>
        <w:t>unds</w:t>
      </w:r>
    </w:p>
    <w:p w14:paraId="54AD53DF"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18776230"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The Swiss Beneficiary shall be responsible for the transfer of part of the funds (according to Annex A) to the Croatian Beneficiary to the account mentioned by the Croatian Beneficiary.</w:t>
      </w:r>
    </w:p>
    <w:p w14:paraId="36FE8C8D" w14:textId="77777777" w:rsidR="00FA0F21" w:rsidRPr="005A3FD0" w:rsidRDefault="00FA0F21" w:rsidP="00FA0F21">
      <w:pPr>
        <w:autoSpaceDE w:val="0"/>
        <w:autoSpaceDN w:val="0"/>
        <w:adjustRightInd w:val="0"/>
        <w:jc w:val="both"/>
        <w:rPr>
          <w:rFonts w:ascii="Bookman Old Style" w:hAnsi="Bookman Old Style"/>
          <w:lang w:val="en-GB" w:eastAsia="de-DE"/>
        </w:rPr>
      </w:pPr>
    </w:p>
    <w:p w14:paraId="5E62D124" w14:textId="77777777" w:rsidR="00FA0F21" w:rsidRPr="005A3FD0" w:rsidRDefault="00FA0F21" w:rsidP="00FA0F21">
      <w:pPr>
        <w:autoSpaceDE w:val="0"/>
        <w:autoSpaceDN w:val="0"/>
        <w:adjustRightInd w:val="0"/>
        <w:jc w:val="both"/>
        <w:rPr>
          <w:rFonts w:ascii="Bookman Old Style" w:hAnsi="Bookman Old Style"/>
          <w:lang w:val="en-GB" w:eastAsia="de-DE"/>
        </w:rPr>
      </w:pPr>
      <w:r w:rsidRPr="005A3FD0">
        <w:rPr>
          <w:rFonts w:ascii="Bookman Old Style" w:hAnsi="Bookman Old Style"/>
          <w:lang w:val="en-GB" w:eastAsia="de-DE"/>
        </w:rPr>
        <w:t>The Beneficiaries shall take all necessary precautions, in particular with regard to (pre)payments and guarantees.</w:t>
      </w:r>
    </w:p>
    <w:p w14:paraId="0FFE3CB4" w14:textId="77777777" w:rsidR="00FA0F21" w:rsidRPr="005A3FD0" w:rsidRDefault="00FA0F21" w:rsidP="00FA0F21">
      <w:pPr>
        <w:autoSpaceDE w:val="0"/>
        <w:autoSpaceDN w:val="0"/>
        <w:adjustRightInd w:val="0"/>
        <w:jc w:val="both"/>
        <w:rPr>
          <w:rFonts w:ascii="Times New Roman" w:hAnsi="Times New Roman"/>
          <w:lang w:val="en-GB" w:eastAsia="de-DE"/>
        </w:rPr>
      </w:pPr>
    </w:p>
    <w:p w14:paraId="276B8B13" w14:textId="77777777" w:rsidR="00FA0F21" w:rsidRPr="005A3FD0" w:rsidRDefault="00FA0F21" w:rsidP="00FA0F21">
      <w:pPr>
        <w:autoSpaceDE w:val="0"/>
        <w:autoSpaceDN w:val="0"/>
        <w:adjustRightInd w:val="0"/>
        <w:jc w:val="both"/>
        <w:rPr>
          <w:rFonts w:ascii="Times New Roman" w:hAnsi="Times New Roman"/>
          <w:lang w:val="en-GB" w:eastAsia="de-DE"/>
        </w:rPr>
      </w:pPr>
    </w:p>
    <w:p w14:paraId="63C32EE4" w14:textId="1DCEE0CD"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lastRenderedPageBreak/>
        <w:t>Article 7</w:t>
      </w:r>
      <w:r w:rsidRPr="005A3FD0">
        <w:rPr>
          <w:rFonts w:ascii="Bookman Old Style" w:hAnsi="Bookman Old Style"/>
          <w:b/>
          <w:lang w:val="en-GB" w:eastAsia="de-DE"/>
        </w:rPr>
        <w:tab/>
        <w:t xml:space="preserve">Ownership of </w:t>
      </w:r>
      <w:r w:rsidR="00902E80">
        <w:rPr>
          <w:rFonts w:ascii="Bookman Old Style" w:hAnsi="Bookman Old Style"/>
          <w:b/>
          <w:lang w:val="en-GB" w:eastAsia="de-DE"/>
        </w:rPr>
        <w:t>e</w:t>
      </w:r>
      <w:r w:rsidRPr="005A3FD0">
        <w:rPr>
          <w:rFonts w:ascii="Bookman Old Style" w:hAnsi="Bookman Old Style"/>
          <w:b/>
          <w:lang w:val="en-GB" w:eastAsia="de-DE"/>
        </w:rPr>
        <w:t xml:space="preserve">quipment and other </w:t>
      </w:r>
      <w:r w:rsidR="00902E80">
        <w:rPr>
          <w:rFonts w:ascii="Bookman Old Style" w:hAnsi="Bookman Old Style"/>
          <w:b/>
          <w:lang w:val="en-GB" w:eastAsia="de-DE"/>
        </w:rPr>
        <w:t>m</w:t>
      </w:r>
      <w:r w:rsidRPr="005A3FD0">
        <w:rPr>
          <w:rFonts w:ascii="Bookman Old Style" w:hAnsi="Bookman Old Style"/>
          <w:b/>
          <w:lang w:val="en-GB" w:eastAsia="de-DE"/>
        </w:rPr>
        <w:t xml:space="preserve">aterial </w:t>
      </w:r>
      <w:r w:rsidR="00902E80">
        <w:rPr>
          <w:rFonts w:ascii="Bookman Old Style" w:hAnsi="Bookman Old Style"/>
          <w:b/>
          <w:lang w:val="en-GB" w:eastAsia="de-DE"/>
        </w:rPr>
        <w:t>i</w:t>
      </w:r>
      <w:r w:rsidRPr="005A3FD0">
        <w:rPr>
          <w:rFonts w:ascii="Bookman Old Style" w:hAnsi="Bookman Old Style"/>
          <w:b/>
          <w:lang w:val="en-GB" w:eastAsia="de-DE"/>
        </w:rPr>
        <w:t>nvestments</w:t>
      </w:r>
    </w:p>
    <w:p w14:paraId="51EADC9C"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3A1E2936" w14:textId="019DEFCA"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lang w:val="en-GB" w:eastAsia="de-DE"/>
        </w:rPr>
        <w:t>When purchasing project material, the Beneficiaries must observe the principles of free competition and transparency and order material from the supplier that offers the best price/performance ratio, with due consideration to delivery times and guarantees. Any deviation from this principle must be justified.</w:t>
      </w:r>
    </w:p>
    <w:p w14:paraId="321FBC9B" w14:textId="2304C604"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069364CC" w14:textId="1B55E33B" w:rsidR="00FA0F21" w:rsidRPr="005A3FD0" w:rsidRDefault="00FA0F21" w:rsidP="00FA0F21">
      <w:pPr>
        <w:autoSpaceDE w:val="0"/>
        <w:autoSpaceDN w:val="0"/>
        <w:adjustRightInd w:val="0"/>
        <w:rPr>
          <w:rFonts w:ascii="Bookman Old Style" w:hAnsi="Bookman Old Style"/>
          <w:lang w:val="en-GB" w:eastAsia="de-DE"/>
        </w:rPr>
      </w:pPr>
      <w:r w:rsidRPr="005A3FD0">
        <w:rPr>
          <w:rFonts w:ascii="Bookman Old Style" w:hAnsi="Bookman Old Style"/>
          <w:lang w:val="en-GB" w:eastAsia="de-DE"/>
        </w:rPr>
        <w:t>Equipment and any other material investments bought by means of the financial contribution for the Swiss Beneficiary are subject to SNSF regulations. Equipment and any other material investments bought by means of the financial contribution for the Croatian Beneficiary are subject to CSF regulations. The Beneficiaries are entitled to accept, possess and use the equipment in accordance with the provisions of the Research Plan. The Beneficiaries shall ensure that the equipment is duly made available for the purposes of the JRP and remains available for its scientific purposes beyond the duration of this Grant Agreement.</w:t>
      </w:r>
    </w:p>
    <w:p w14:paraId="5F8E9B75" w14:textId="48FB20BE"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7CEEBDED" w14:textId="22FB630B" w:rsidR="00FA0F21" w:rsidRPr="005A3FD0" w:rsidRDefault="00FA0F21" w:rsidP="00FA0F21">
      <w:pPr>
        <w:autoSpaceDE w:val="0"/>
        <w:autoSpaceDN w:val="0"/>
        <w:adjustRightInd w:val="0"/>
        <w:rPr>
          <w:rFonts w:ascii="Bookman Old Style" w:hAnsi="Bookman Old Style"/>
          <w:lang w:val="en-GB" w:eastAsia="de-DE"/>
        </w:rPr>
      </w:pPr>
      <w:r w:rsidRPr="005A3FD0">
        <w:rPr>
          <w:rFonts w:ascii="Bookman Old Style" w:hAnsi="Bookman Old Style"/>
          <w:lang w:val="en-GB" w:eastAsia="de-DE"/>
        </w:rPr>
        <w:t xml:space="preserve">At the end of the projects, the beneficiaries will be asked in the final financial report what they intend to do with the equipment bought with the money from the JRP. </w:t>
      </w:r>
      <w:r w:rsidR="00F91165">
        <w:rPr>
          <w:rFonts w:ascii="Bookman Old Style" w:hAnsi="Bookman Old Style"/>
          <w:lang w:val="en-GB" w:eastAsia="de-DE"/>
        </w:rPr>
        <w:t xml:space="preserve">The main regulations of the </w:t>
      </w:r>
      <w:r w:rsidRPr="005A3FD0">
        <w:rPr>
          <w:rFonts w:ascii="Bookman Old Style" w:hAnsi="Bookman Old Style"/>
          <w:lang w:val="en-GB" w:eastAsia="de-DE"/>
        </w:rPr>
        <w:t xml:space="preserve">SNSF and </w:t>
      </w:r>
      <w:r w:rsidR="00F91165">
        <w:rPr>
          <w:rFonts w:ascii="Bookman Old Style" w:hAnsi="Bookman Old Style"/>
          <w:lang w:val="en-GB" w:eastAsia="de-DE"/>
        </w:rPr>
        <w:t xml:space="preserve">the </w:t>
      </w:r>
      <w:r w:rsidRPr="005A3FD0">
        <w:rPr>
          <w:rFonts w:ascii="Bookman Old Style" w:hAnsi="Bookman Old Style"/>
          <w:lang w:val="en-GB" w:eastAsia="de-DE"/>
        </w:rPr>
        <w:t xml:space="preserve">CSF will </w:t>
      </w:r>
      <w:r w:rsidR="002D4BC3">
        <w:rPr>
          <w:rFonts w:ascii="Bookman Old Style" w:hAnsi="Bookman Old Style"/>
          <w:lang w:val="en-GB" w:eastAsia="de-DE"/>
        </w:rPr>
        <w:t>apply</w:t>
      </w:r>
      <w:r w:rsidRPr="005A3FD0">
        <w:rPr>
          <w:rFonts w:ascii="Bookman Old Style" w:hAnsi="Bookman Old Style"/>
          <w:lang w:val="en-GB" w:eastAsia="de-DE"/>
        </w:rPr>
        <w:t xml:space="preserve">. </w:t>
      </w:r>
    </w:p>
    <w:p w14:paraId="6DF938E9" w14:textId="6A4D91B0"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0D0940C1" w14:textId="3CDAF29E"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3705D433" w14:textId="5B0304D8"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8</w:t>
      </w:r>
      <w:r w:rsidRPr="005A3FD0">
        <w:rPr>
          <w:rFonts w:ascii="Bookman Old Style" w:hAnsi="Bookman Old Style"/>
          <w:b/>
          <w:lang w:val="en-GB" w:eastAsia="de-DE"/>
        </w:rPr>
        <w:tab/>
        <w:t xml:space="preserve">Reporting </w:t>
      </w:r>
    </w:p>
    <w:p w14:paraId="75AA892F" w14:textId="1DDDB58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2A5DB60E" w14:textId="2E44F322"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b/>
          <w:bCs/>
          <w:lang w:val="en-GB"/>
        </w:rPr>
        <w:t>Scientific reports</w:t>
      </w:r>
      <w:r w:rsidRPr="005A3FD0">
        <w:rPr>
          <w:rFonts w:ascii="Bookman Old Style" w:hAnsi="Bookman Old Style" w:cs="Arial"/>
          <w:lang w:val="en-GB"/>
        </w:rPr>
        <w:t xml:space="preserve">: The Beneficiaries will submit through the Swiss Beneficiary short annual reports and a final report to </w:t>
      </w:r>
      <w:r w:rsidR="00F91165">
        <w:rPr>
          <w:rFonts w:ascii="Bookman Old Style" w:hAnsi="Bookman Old Style" w:cs="Arial"/>
          <w:lang w:val="en-GB"/>
        </w:rPr>
        <w:t xml:space="preserve">the </w:t>
      </w:r>
      <w:r w:rsidRPr="005A3FD0">
        <w:rPr>
          <w:rFonts w:ascii="Bookman Old Style" w:hAnsi="Bookman Old Style" w:cs="Arial"/>
          <w:lang w:val="en-GB"/>
        </w:rPr>
        <w:t xml:space="preserve">SNSF on the advancement of their project, providing information about timelines and progress made in implementing the JRP. The annual reports will be checked by </w:t>
      </w:r>
      <w:r w:rsidR="00F91165">
        <w:rPr>
          <w:rFonts w:ascii="Bookman Old Style" w:hAnsi="Bookman Old Style" w:cs="Arial"/>
          <w:lang w:val="en-GB"/>
        </w:rPr>
        <w:t xml:space="preserve">the </w:t>
      </w:r>
      <w:r w:rsidRPr="005A3FD0">
        <w:rPr>
          <w:rFonts w:ascii="Bookman Old Style" w:hAnsi="Bookman Old Style" w:cs="Arial"/>
          <w:lang w:val="en-GB"/>
        </w:rPr>
        <w:t>SNSF.</w:t>
      </w:r>
    </w:p>
    <w:p w14:paraId="681DF2CD" w14:textId="7B493E94" w:rsidR="00FA0F21" w:rsidRPr="005A3FD0" w:rsidRDefault="00FA0F21" w:rsidP="00FA0F21">
      <w:pPr>
        <w:autoSpaceDE w:val="0"/>
        <w:autoSpaceDN w:val="0"/>
        <w:adjustRightInd w:val="0"/>
        <w:rPr>
          <w:rFonts w:ascii="Bookman Old Style" w:hAnsi="Bookman Old Style" w:cs="Arial"/>
          <w:lang w:val="en-GB"/>
        </w:rPr>
      </w:pPr>
    </w:p>
    <w:p w14:paraId="5FF899C2" w14:textId="5733206C"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The final report will be checked by the member of the evaluation panel that was responsible for the given proposal and will need to be approved by the </w:t>
      </w:r>
      <w:r w:rsidR="00F91165">
        <w:rPr>
          <w:rFonts w:ascii="Bookman Old Style" w:hAnsi="Bookman Old Style" w:cs="Arial"/>
          <w:lang w:val="en-GB"/>
        </w:rPr>
        <w:t>S</w:t>
      </w:r>
      <w:r w:rsidRPr="005A3FD0">
        <w:rPr>
          <w:rFonts w:ascii="Bookman Old Style" w:hAnsi="Bookman Old Style" w:cs="Arial"/>
          <w:lang w:val="en-GB"/>
        </w:rPr>
        <w:t>peciali</w:t>
      </w:r>
      <w:r w:rsidR="00F91165">
        <w:rPr>
          <w:rFonts w:ascii="Bookman Old Style" w:hAnsi="Bookman Old Style" w:cs="Arial"/>
          <w:lang w:val="en-GB"/>
        </w:rPr>
        <w:t>s</w:t>
      </w:r>
      <w:r w:rsidRPr="005A3FD0">
        <w:rPr>
          <w:rFonts w:ascii="Bookman Old Style" w:hAnsi="Bookman Old Style" w:cs="Arial"/>
          <w:lang w:val="en-GB"/>
        </w:rPr>
        <w:t xml:space="preserve">ed Committee of </w:t>
      </w:r>
      <w:r w:rsidR="00F91165">
        <w:rPr>
          <w:rFonts w:ascii="Bookman Old Style" w:hAnsi="Bookman Old Style" w:cs="Arial"/>
          <w:lang w:val="en-GB"/>
        </w:rPr>
        <w:t xml:space="preserve">the </w:t>
      </w:r>
      <w:r w:rsidRPr="005A3FD0">
        <w:rPr>
          <w:rFonts w:ascii="Bookman Old Style" w:hAnsi="Bookman Old Style" w:cs="Arial"/>
          <w:lang w:val="en-GB"/>
        </w:rPr>
        <w:t>SNSF and the CSF</w:t>
      </w:r>
      <w:r w:rsidR="00F91165">
        <w:rPr>
          <w:rFonts w:ascii="Bookman Old Style" w:hAnsi="Bookman Old Style" w:cs="Arial"/>
          <w:lang w:val="en-GB"/>
        </w:rPr>
        <w:t xml:space="preserve"> Board</w:t>
      </w:r>
      <w:r w:rsidRPr="005A3FD0">
        <w:rPr>
          <w:rFonts w:ascii="Bookman Old Style" w:hAnsi="Bookman Old Style" w:cs="Arial"/>
          <w:lang w:val="en-GB"/>
        </w:rPr>
        <w:t>. The report (approved) is the only document which serves as a basis for declaring the project completed.</w:t>
      </w:r>
    </w:p>
    <w:p w14:paraId="5F2F87E8" w14:textId="31BEA358" w:rsidR="00FA0F21" w:rsidRPr="005A3FD0" w:rsidRDefault="00FA0F21" w:rsidP="00FA0F21">
      <w:pPr>
        <w:autoSpaceDE w:val="0"/>
        <w:autoSpaceDN w:val="0"/>
        <w:adjustRightInd w:val="0"/>
        <w:rPr>
          <w:rFonts w:ascii="Bookman Old Style" w:hAnsi="Bookman Old Style" w:cs="Arial"/>
          <w:b/>
          <w:bCs/>
          <w:lang w:val="en-GB"/>
        </w:rPr>
      </w:pPr>
    </w:p>
    <w:p w14:paraId="3D7DC6B8" w14:textId="4F7C3ABE" w:rsidR="00FA0F21" w:rsidRPr="005A3FD0" w:rsidRDefault="00FA0F21" w:rsidP="00F73165">
      <w:pPr>
        <w:autoSpaceDE w:val="0"/>
        <w:autoSpaceDN w:val="0"/>
        <w:adjustRightInd w:val="0"/>
        <w:jc w:val="both"/>
        <w:rPr>
          <w:rFonts w:ascii="Bookman Old Style" w:hAnsi="Bookman Old Style" w:cs="Arial"/>
          <w:lang w:val="en-GB"/>
        </w:rPr>
      </w:pPr>
      <w:r w:rsidRPr="005A3FD0">
        <w:rPr>
          <w:rFonts w:ascii="Bookman Old Style" w:hAnsi="Bookman Old Style" w:cs="Arial"/>
          <w:b/>
          <w:bCs/>
          <w:lang w:val="en-GB"/>
        </w:rPr>
        <w:t>Financial reports</w:t>
      </w:r>
      <w:r w:rsidRPr="005A3FD0">
        <w:rPr>
          <w:rFonts w:ascii="Bookman Old Style" w:hAnsi="Bookman Old Style" w:cs="Arial"/>
          <w:lang w:val="en-GB"/>
        </w:rPr>
        <w:t xml:space="preserve">: The beneficiaries will provide an annual and a final financial report to </w:t>
      </w:r>
      <w:r w:rsidR="00446946">
        <w:rPr>
          <w:rFonts w:ascii="Bookman Old Style" w:hAnsi="Bookman Old Style" w:cs="Arial"/>
          <w:lang w:val="en-GB"/>
        </w:rPr>
        <w:t xml:space="preserve">the </w:t>
      </w:r>
      <w:r w:rsidRPr="005A3FD0">
        <w:rPr>
          <w:rFonts w:ascii="Bookman Old Style" w:hAnsi="Bookman Old Style" w:cs="Arial"/>
          <w:lang w:val="en-GB"/>
        </w:rPr>
        <w:t>SNSF</w:t>
      </w:r>
      <w:r w:rsidR="003E1BE9">
        <w:rPr>
          <w:rFonts w:ascii="Bookman Old Style" w:hAnsi="Bookman Old Style" w:cs="Arial"/>
          <w:lang w:val="en-GB"/>
        </w:rPr>
        <w:t xml:space="preserve"> and </w:t>
      </w:r>
      <w:r w:rsidR="00446946">
        <w:rPr>
          <w:rFonts w:ascii="Bookman Old Style" w:hAnsi="Bookman Old Style" w:cs="Arial"/>
          <w:lang w:val="en-GB"/>
        </w:rPr>
        <w:t xml:space="preserve">the </w:t>
      </w:r>
      <w:r w:rsidR="003E1BE9">
        <w:rPr>
          <w:rFonts w:ascii="Bookman Old Style" w:hAnsi="Bookman Old Style" w:cs="Arial"/>
          <w:lang w:val="en-GB"/>
        </w:rPr>
        <w:t>CSF</w:t>
      </w:r>
      <w:r w:rsidRPr="005A3FD0">
        <w:rPr>
          <w:rFonts w:ascii="Bookman Old Style" w:hAnsi="Bookman Old Style" w:cs="Arial"/>
          <w:lang w:val="en-GB"/>
        </w:rPr>
        <w:t xml:space="preserve">. </w:t>
      </w:r>
      <w:r w:rsidR="003E1BE9">
        <w:rPr>
          <w:rFonts w:ascii="Bookman Old Style" w:hAnsi="Bookman Old Style" w:cs="Arial"/>
          <w:lang w:val="en-GB"/>
        </w:rPr>
        <w:t>T</w:t>
      </w:r>
      <w:r w:rsidR="003E1BE9" w:rsidRPr="003E1BE9">
        <w:rPr>
          <w:rFonts w:ascii="Bookman Old Style" w:hAnsi="Bookman Old Style" w:cs="Arial"/>
          <w:lang w:val="en-GB"/>
        </w:rPr>
        <w:t>he “Swiss PIs” in the JRP provide an annual and a final financial report to the SNSF, covering the expenses and revenues of the JRP financed by Switzerland (86.</w:t>
      </w:r>
      <w:r w:rsidR="007E22D0">
        <w:rPr>
          <w:rFonts w:ascii="Bookman Old Style" w:hAnsi="Bookman Old Style" w:cs="Arial"/>
          <w:lang w:val="en-GB"/>
        </w:rPr>
        <w:t>91</w:t>
      </w:r>
      <w:r w:rsidR="003E1BE9" w:rsidRPr="003E1BE9">
        <w:rPr>
          <w:rFonts w:ascii="Bookman Old Style" w:hAnsi="Bookman Old Style" w:cs="Arial"/>
          <w:lang w:val="en-GB"/>
        </w:rPr>
        <w:t>%). This includes a financial report from the Croatian PIs, covering the expenses and revenues transferred by the Swiss PI (financed by Switzerland). Additionally, the Croatian PI compiles a second report to the CSF, accounting for the costs covered by the Croatian contribution (13.</w:t>
      </w:r>
      <w:r w:rsidR="007E22D0">
        <w:rPr>
          <w:rFonts w:ascii="Bookman Old Style" w:hAnsi="Bookman Old Style" w:cs="Arial"/>
          <w:lang w:val="en-GB"/>
        </w:rPr>
        <w:t>09</w:t>
      </w:r>
      <w:r w:rsidR="003E1BE9" w:rsidRPr="003E1BE9">
        <w:rPr>
          <w:rFonts w:ascii="Bookman Old Style" w:hAnsi="Bookman Old Style" w:cs="Arial"/>
          <w:lang w:val="en-GB"/>
        </w:rPr>
        <w:t xml:space="preserve">%). </w:t>
      </w:r>
      <w:r w:rsidR="003E1BE9" w:rsidRPr="005A3FD0">
        <w:rPr>
          <w:rFonts w:ascii="Bookman Old Style" w:hAnsi="Bookman Old Style" w:cs="Arial"/>
          <w:lang w:val="en-GB"/>
        </w:rPr>
        <w:t xml:space="preserve">The budget of the Croatian beneficiary will </w:t>
      </w:r>
      <w:r w:rsidR="003E1BE9">
        <w:rPr>
          <w:rFonts w:ascii="Bookman Old Style" w:hAnsi="Bookman Old Style" w:cs="Arial"/>
          <w:lang w:val="en-GB"/>
        </w:rPr>
        <w:t xml:space="preserve">thus be </w:t>
      </w:r>
      <w:r w:rsidR="003E1BE9" w:rsidRPr="005A3FD0">
        <w:rPr>
          <w:rFonts w:ascii="Bookman Old Style" w:hAnsi="Bookman Old Style" w:cs="Arial"/>
          <w:lang w:val="en-GB"/>
        </w:rPr>
        <w:t>clearly divided into a part funded by Switzerland and a part funded by Croatia.</w:t>
      </w:r>
      <w:r w:rsidR="003E1BE9">
        <w:rPr>
          <w:rFonts w:ascii="Bookman Old Style" w:hAnsi="Bookman Old Style" w:cs="Arial"/>
          <w:lang w:val="en-GB"/>
        </w:rPr>
        <w:t xml:space="preserve"> </w:t>
      </w:r>
      <w:r w:rsidR="00582C2D" w:rsidRPr="00582C2D">
        <w:rPr>
          <w:rFonts w:ascii="Bookman Old Style" w:hAnsi="Bookman Old Style" w:cs="Arial"/>
          <w:lang w:val="en-GB"/>
        </w:rPr>
        <w:t xml:space="preserve">The Croatian contribution shall be calculated using the middle exchange rate of the Croatian National Bank (www.hnb.hr) prevailing on the date of conclusion of the Research Fund Agreement (10.07.2017) as a reference for the conversion from Swiss </w:t>
      </w:r>
      <w:r w:rsidR="00E049D2">
        <w:rPr>
          <w:rFonts w:ascii="Bookman Old Style" w:hAnsi="Bookman Old Style" w:cs="Arial"/>
          <w:lang w:val="en-GB"/>
        </w:rPr>
        <w:t>F</w:t>
      </w:r>
      <w:r w:rsidR="00582C2D" w:rsidRPr="00582C2D">
        <w:rPr>
          <w:rFonts w:ascii="Bookman Old Style" w:hAnsi="Bookman Old Style" w:cs="Arial"/>
          <w:lang w:val="en-GB"/>
        </w:rPr>
        <w:t xml:space="preserve">rancs to Croatian </w:t>
      </w:r>
      <w:r w:rsidR="00E049D2">
        <w:rPr>
          <w:rFonts w:ascii="Bookman Old Style" w:hAnsi="Bookman Old Style" w:cs="Arial"/>
          <w:lang w:val="en-GB"/>
        </w:rPr>
        <w:t>K</w:t>
      </w:r>
      <w:r w:rsidR="00582C2D" w:rsidRPr="00582C2D">
        <w:rPr>
          <w:rFonts w:ascii="Bookman Old Style" w:hAnsi="Bookman Old Style" w:cs="Arial"/>
          <w:lang w:val="en-GB"/>
        </w:rPr>
        <w:t>unas to calculate its 13.</w:t>
      </w:r>
      <w:r w:rsidR="007E22D0">
        <w:rPr>
          <w:rFonts w:ascii="Bookman Old Style" w:hAnsi="Bookman Old Style" w:cs="Arial"/>
          <w:lang w:val="en-GB"/>
        </w:rPr>
        <w:t>09</w:t>
      </w:r>
      <w:r w:rsidR="00582C2D" w:rsidRPr="00582C2D">
        <w:rPr>
          <w:rFonts w:ascii="Bookman Old Style" w:hAnsi="Bookman Old Style" w:cs="Arial"/>
          <w:lang w:val="en-GB"/>
        </w:rPr>
        <w:t>%.</w:t>
      </w:r>
      <w:r w:rsidR="00C4572A" w:rsidRPr="00C4572A">
        <w:rPr>
          <w:rFonts w:ascii="Bookman Old Style" w:hAnsi="Bookman Old Style" w:cs="Arial"/>
          <w:lang w:val="en-GB"/>
        </w:rPr>
        <w:t xml:space="preserve"> For the reporting on the Croatian contribution</w:t>
      </w:r>
      <w:r w:rsidR="00C4572A">
        <w:rPr>
          <w:rFonts w:ascii="Bookman Old Style" w:hAnsi="Bookman Old Style" w:cs="Arial"/>
          <w:lang w:val="en-GB"/>
        </w:rPr>
        <w:t xml:space="preserve"> (Croatian PI)</w:t>
      </w:r>
      <w:r w:rsidR="00C4572A" w:rsidRPr="00C4572A">
        <w:rPr>
          <w:rFonts w:ascii="Bookman Old Style" w:hAnsi="Bookman Old Style" w:cs="Arial"/>
          <w:lang w:val="en-GB"/>
        </w:rPr>
        <w:t>, a daily middle exchange rate of the Croatian National Bank prevailing at the last working day of the reporting period will act as reference for the conversion from Croatian Kuna to Swiss Franc.</w:t>
      </w:r>
      <w:r w:rsidR="007442D8">
        <w:rPr>
          <w:rFonts w:ascii="Bookman Old Style" w:hAnsi="Bookman Old Style" w:cs="Arial"/>
          <w:lang w:val="en-GB"/>
        </w:rPr>
        <w:t xml:space="preserve"> </w:t>
      </w:r>
      <w:r w:rsidRPr="005A3FD0">
        <w:rPr>
          <w:rFonts w:ascii="Bookman Old Style" w:hAnsi="Bookman Old Style" w:cs="Arial"/>
          <w:lang w:val="en-GB"/>
        </w:rPr>
        <w:t xml:space="preserve">In the financial reports, expenditures will be compared with the initial budgets submitted. Financial reports will also be checked against the guidelines established at the start of the programme. Both </w:t>
      </w:r>
      <w:r w:rsidR="00CC7E19">
        <w:rPr>
          <w:rFonts w:ascii="Bookman Old Style" w:hAnsi="Bookman Old Style" w:cs="Arial"/>
          <w:lang w:val="en-GB"/>
        </w:rPr>
        <w:t xml:space="preserve">the </w:t>
      </w:r>
      <w:r w:rsidRPr="005A3FD0">
        <w:rPr>
          <w:rFonts w:ascii="Bookman Old Style" w:hAnsi="Bookman Old Style" w:cs="Arial"/>
          <w:lang w:val="en-GB"/>
        </w:rPr>
        <w:t xml:space="preserve">SNSF and </w:t>
      </w:r>
      <w:r w:rsidR="00CC7E19">
        <w:rPr>
          <w:rFonts w:ascii="Bookman Old Style" w:hAnsi="Bookman Old Style" w:cs="Arial"/>
          <w:lang w:val="en-GB"/>
        </w:rPr>
        <w:t xml:space="preserve">the </w:t>
      </w:r>
      <w:r w:rsidRPr="005A3FD0">
        <w:rPr>
          <w:rFonts w:ascii="Bookman Old Style" w:hAnsi="Bookman Old Style" w:cs="Arial"/>
          <w:lang w:val="en-GB"/>
        </w:rPr>
        <w:t xml:space="preserve">CSF will check and approve these reports (through </w:t>
      </w:r>
      <w:r w:rsidR="008E3F56" w:rsidRPr="008E3F56">
        <w:rPr>
          <w:rFonts w:ascii="Bookman Old Style" w:hAnsi="Bookman Old Style" w:cs="Arial"/>
          <w:lang w:val="en-GB"/>
        </w:rPr>
        <w:t xml:space="preserve">Interdisciplinary and International Co-operation </w:t>
      </w:r>
      <w:r w:rsidR="00CC7E19">
        <w:rPr>
          <w:rFonts w:ascii="Bookman Old Style" w:hAnsi="Bookman Old Style" w:cs="Arial"/>
          <w:lang w:val="en-GB"/>
        </w:rPr>
        <w:t>d</w:t>
      </w:r>
      <w:r w:rsidR="008E3F56" w:rsidRPr="008E3F56">
        <w:rPr>
          <w:rFonts w:ascii="Bookman Old Style" w:hAnsi="Bookman Old Style" w:cs="Arial"/>
          <w:lang w:val="en-GB"/>
        </w:rPr>
        <w:t>ivision and</w:t>
      </w:r>
      <w:r w:rsidRPr="005A3FD0">
        <w:rPr>
          <w:rFonts w:ascii="Bookman Old Style" w:hAnsi="Bookman Old Style" w:cs="Arial"/>
          <w:lang w:val="en-GB"/>
        </w:rPr>
        <w:t xml:space="preserve"> the CSF</w:t>
      </w:r>
      <w:r w:rsidR="00CC7E19">
        <w:rPr>
          <w:rFonts w:ascii="Bookman Old Style" w:hAnsi="Bookman Old Style" w:cs="Arial"/>
          <w:lang w:val="en-GB"/>
        </w:rPr>
        <w:t xml:space="preserve"> Board</w:t>
      </w:r>
      <w:r w:rsidRPr="005A3FD0">
        <w:rPr>
          <w:rFonts w:ascii="Bookman Old Style" w:hAnsi="Bookman Old Style" w:cs="Arial"/>
          <w:lang w:val="en-GB"/>
        </w:rPr>
        <w:t xml:space="preserve">). </w:t>
      </w:r>
    </w:p>
    <w:p w14:paraId="1D3D48DA" w14:textId="236C8994" w:rsidR="00FA0F21" w:rsidRPr="005A3FD0" w:rsidRDefault="00FA0F21" w:rsidP="00FA0F21">
      <w:pPr>
        <w:autoSpaceDE w:val="0"/>
        <w:autoSpaceDN w:val="0"/>
        <w:adjustRightInd w:val="0"/>
        <w:rPr>
          <w:rFonts w:ascii="Bookman Old Style" w:hAnsi="Bookman Old Style" w:cs="Arial"/>
          <w:lang w:val="en-GB"/>
        </w:rPr>
      </w:pPr>
    </w:p>
    <w:p w14:paraId="53209C06" w14:textId="0B5FAE71"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Templates and necessary instructions for both types of report will be provided by the SNSF</w:t>
      </w:r>
      <w:r w:rsidR="008E3F56">
        <w:rPr>
          <w:rFonts w:ascii="Bookman Old Style" w:hAnsi="Bookman Old Style" w:cs="Arial"/>
          <w:lang w:val="en-GB"/>
        </w:rPr>
        <w:t xml:space="preserve"> and</w:t>
      </w:r>
      <w:r w:rsidR="00CC7E19">
        <w:rPr>
          <w:rFonts w:ascii="Bookman Old Style" w:hAnsi="Bookman Old Style" w:cs="Arial"/>
          <w:lang w:val="en-GB"/>
        </w:rPr>
        <w:t xml:space="preserve"> the</w:t>
      </w:r>
      <w:r w:rsidR="008E3F56">
        <w:rPr>
          <w:rFonts w:ascii="Bookman Old Style" w:hAnsi="Bookman Old Style" w:cs="Arial"/>
          <w:lang w:val="en-GB"/>
        </w:rPr>
        <w:t xml:space="preserve"> CSF</w:t>
      </w:r>
      <w:r w:rsidRPr="005A3FD0">
        <w:rPr>
          <w:rFonts w:ascii="Bookman Old Style" w:hAnsi="Bookman Old Style" w:cs="Arial"/>
          <w:lang w:val="en-GB"/>
        </w:rPr>
        <w:t>.</w:t>
      </w:r>
    </w:p>
    <w:p w14:paraId="250E814D" w14:textId="1215BD78" w:rsidR="00FA0F21" w:rsidRPr="005A3FD0" w:rsidRDefault="00FA0F21" w:rsidP="00FA0F21">
      <w:pPr>
        <w:autoSpaceDE w:val="0"/>
        <w:autoSpaceDN w:val="0"/>
        <w:adjustRightInd w:val="0"/>
        <w:rPr>
          <w:rFonts w:ascii="Bookman Old Style" w:hAnsi="Bookman Old Style" w:cs="Arial"/>
          <w:lang w:val="en-GB"/>
        </w:rPr>
      </w:pPr>
    </w:p>
    <w:p w14:paraId="388328C3" w14:textId="21E563AC"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b/>
          <w:bCs/>
          <w:lang w:val="en-GB"/>
        </w:rPr>
        <w:t>Financial control</w:t>
      </w:r>
      <w:r w:rsidRPr="005A3FD0">
        <w:rPr>
          <w:rFonts w:ascii="Bookman Old Style" w:hAnsi="Bookman Old Style" w:cs="Arial"/>
          <w:lang w:val="en-GB"/>
        </w:rPr>
        <w:t xml:space="preserve">: </w:t>
      </w:r>
      <w:r w:rsidR="008E3F56" w:rsidRPr="008E3F56">
        <w:rPr>
          <w:rFonts w:ascii="Bookman Old Style" w:hAnsi="Bookman Old Style" w:cs="Arial"/>
          <w:lang w:val="en-GB"/>
        </w:rPr>
        <w:t>The responsibility for overseeing the proper management of funds lies with the “Swiss and Croatian PI”. The SNSF only checks the reports for the expenses contributed by Switzerland (</w:t>
      </w:r>
      <w:r w:rsidR="007E22D0">
        <w:rPr>
          <w:rFonts w:ascii="Bookman Old Style" w:hAnsi="Bookman Old Style" w:cs="Arial"/>
          <w:lang w:val="en-GB"/>
        </w:rPr>
        <w:t>86.91</w:t>
      </w:r>
      <w:r w:rsidR="008E3F56" w:rsidRPr="008E3F56">
        <w:rPr>
          <w:rFonts w:ascii="Bookman Old Style" w:hAnsi="Bookman Old Style" w:cs="Arial"/>
          <w:lang w:val="en-GB"/>
        </w:rPr>
        <w:t xml:space="preserve">%), while the CSF is responsible </w:t>
      </w:r>
      <w:r w:rsidR="008E3F56" w:rsidRPr="008E3F56">
        <w:rPr>
          <w:rFonts w:ascii="Bookman Old Style" w:hAnsi="Bookman Old Style" w:cs="Arial"/>
          <w:lang w:val="en-GB"/>
        </w:rPr>
        <w:lastRenderedPageBreak/>
        <w:t>for checking the Croatian contribution (13.</w:t>
      </w:r>
      <w:r w:rsidR="007E22D0">
        <w:rPr>
          <w:rFonts w:ascii="Bookman Old Style" w:hAnsi="Bookman Old Style" w:cs="Arial"/>
          <w:lang w:val="en-GB"/>
        </w:rPr>
        <w:t>09</w:t>
      </w:r>
      <w:r w:rsidR="008E3F56" w:rsidRPr="008E3F56">
        <w:rPr>
          <w:rFonts w:ascii="Bookman Old Style" w:hAnsi="Bookman Old Style" w:cs="Arial"/>
          <w:lang w:val="en-GB"/>
        </w:rPr>
        <w:t xml:space="preserve">%). </w:t>
      </w:r>
      <w:r w:rsidRPr="005A3FD0">
        <w:rPr>
          <w:rFonts w:ascii="Bookman Old Style" w:hAnsi="Bookman Old Style" w:cs="Arial"/>
          <w:lang w:val="en-GB"/>
        </w:rPr>
        <w:t xml:space="preserve">Subsequently, </w:t>
      </w:r>
      <w:r w:rsidR="009D1C74">
        <w:rPr>
          <w:rFonts w:ascii="Bookman Old Style" w:hAnsi="Bookman Old Style" w:cs="Arial"/>
          <w:lang w:val="en-GB"/>
        </w:rPr>
        <w:t xml:space="preserve">the </w:t>
      </w:r>
      <w:r w:rsidRPr="005A3FD0">
        <w:rPr>
          <w:rFonts w:ascii="Bookman Old Style" w:hAnsi="Bookman Old Style" w:cs="Arial"/>
          <w:lang w:val="en-GB"/>
        </w:rPr>
        <w:t xml:space="preserve">SNSF </w:t>
      </w:r>
      <w:r w:rsidR="008E3F56">
        <w:rPr>
          <w:rFonts w:ascii="Bookman Old Style" w:hAnsi="Bookman Old Style" w:cs="Arial"/>
          <w:lang w:val="en-GB"/>
        </w:rPr>
        <w:t xml:space="preserve">and </w:t>
      </w:r>
      <w:r w:rsidR="009D1C74">
        <w:rPr>
          <w:rFonts w:ascii="Bookman Old Style" w:hAnsi="Bookman Old Style" w:cs="Arial"/>
          <w:lang w:val="en-GB"/>
        </w:rPr>
        <w:t xml:space="preserve">the </w:t>
      </w:r>
      <w:r w:rsidR="008E3F56">
        <w:rPr>
          <w:rFonts w:ascii="Bookman Old Style" w:hAnsi="Bookman Old Style" w:cs="Arial"/>
          <w:lang w:val="en-GB"/>
        </w:rPr>
        <w:t xml:space="preserve">CSF </w:t>
      </w:r>
      <w:r w:rsidRPr="005A3FD0">
        <w:rPr>
          <w:rFonts w:ascii="Bookman Old Style" w:hAnsi="Bookman Old Style" w:cs="Arial"/>
          <w:lang w:val="en-GB"/>
        </w:rPr>
        <w:t xml:space="preserve">examine the financial reports of the whole JRP first in connection with the project progress and also on the basis of the supporting documents (receipts, reports, etc.) attached to the reports. </w:t>
      </w:r>
    </w:p>
    <w:p w14:paraId="1ABF86C0" w14:textId="29FB8456" w:rsidR="00FA0F21" w:rsidRPr="005A3FD0" w:rsidRDefault="00FA0F21" w:rsidP="00FA0F21">
      <w:pPr>
        <w:autoSpaceDE w:val="0"/>
        <w:autoSpaceDN w:val="0"/>
        <w:adjustRightInd w:val="0"/>
        <w:rPr>
          <w:rFonts w:ascii="Bookman Old Style" w:hAnsi="Bookman Old Style"/>
          <w:b/>
          <w:lang w:val="en-GB" w:eastAsia="de-DE"/>
        </w:rPr>
      </w:pPr>
    </w:p>
    <w:p w14:paraId="40A13949" w14:textId="5FEA5FEB"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lang w:val="en-GB" w:eastAsia="de-DE"/>
        </w:rPr>
        <w:t xml:space="preserve">The financial report must be accompanied by </w:t>
      </w:r>
      <w:r w:rsidR="006D3A8E" w:rsidRPr="005A3FD0">
        <w:rPr>
          <w:rFonts w:ascii="Bookman Old Style" w:hAnsi="Bookman Old Style"/>
          <w:b/>
          <w:lang w:val="en-GB" w:eastAsia="de-DE"/>
        </w:rPr>
        <w:t>copies of</w:t>
      </w:r>
      <w:r w:rsidRPr="005A3FD0">
        <w:rPr>
          <w:rFonts w:ascii="Bookman Old Style" w:hAnsi="Bookman Old Style"/>
          <w:b/>
          <w:lang w:val="en-GB" w:eastAsia="de-DE"/>
        </w:rPr>
        <w:t xml:space="preserve"> receipts for any single expense. The accounting shall be done according to the approved budget categories (Annex </w:t>
      </w:r>
      <w:r w:rsidR="00B528F1">
        <w:rPr>
          <w:rFonts w:ascii="Bookman Old Style" w:hAnsi="Bookman Old Style"/>
          <w:b/>
          <w:lang w:val="en-GB" w:eastAsia="de-DE"/>
        </w:rPr>
        <w:t>A</w:t>
      </w:r>
      <w:r w:rsidRPr="005A3FD0">
        <w:rPr>
          <w:rFonts w:ascii="Bookman Old Style" w:hAnsi="Bookman Old Style"/>
          <w:b/>
          <w:lang w:val="en-GB" w:eastAsia="de-DE"/>
        </w:rPr>
        <w:t xml:space="preserve"> of the Grant Agreement). </w:t>
      </w:r>
    </w:p>
    <w:p w14:paraId="041F6E94" w14:textId="3D6EA778"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4E1DB10" w14:textId="591B6C0D" w:rsidR="00FA0F21" w:rsidRPr="005A3FD0" w:rsidRDefault="00FA0F21" w:rsidP="00FA0F21">
      <w:pPr>
        <w:autoSpaceDE w:val="0"/>
        <w:autoSpaceDN w:val="0"/>
        <w:adjustRightInd w:val="0"/>
        <w:jc w:val="both"/>
        <w:rPr>
          <w:rFonts w:ascii="Bookman Old Style" w:hAnsi="Bookman Old Style"/>
          <w:lang w:val="en-GB" w:eastAsia="de-DE"/>
        </w:rPr>
      </w:pPr>
      <w:r w:rsidRPr="005A3FD0">
        <w:rPr>
          <w:rFonts w:ascii="Bookman Old Style" w:hAnsi="Bookman Old Style"/>
          <w:lang w:val="en-GB" w:eastAsia="de-DE"/>
        </w:rPr>
        <w:t xml:space="preserve">Rebates, discounts and the like shall be regarded as cost reductions and must be declared as such in the financial report. </w:t>
      </w:r>
    </w:p>
    <w:p w14:paraId="279DD09A" w14:textId="0C0D172D"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6C586AFA" w14:textId="18C85A8C"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b/>
          <w:lang w:val="en-GB" w:eastAsia="de-DE"/>
        </w:rPr>
        <w:t xml:space="preserve">All reports </w:t>
      </w:r>
      <w:r w:rsidR="00865640">
        <w:rPr>
          <w:rFonts w:ascii="Bookman Old Style" w:hAnsi="Bookman Old Style"/>
          <w:b/>
          <w:lang w:val="en-GB" w:eastAsia="de-DE"/>
        </w:rPr>
        <w:t>must</w:t>
      </w:r>
      <w:r w:rsidRPr="005A3FD0">
        <w:rPr>
          <w:rFonts w:ascii="Bookman Old Style" w:hAnsi="Bookman Old Style"/>
          <w:b/>
          <w:lang w:val="en-GB" w:eastAsia="de-DE"/>
        </w:rPr>
        <w:t xml:space="preserve"> be written in English.</w:t>
      </w:r>
    </w:p>
    <w:p w14:paraId="170CDA28" w14:textId="12EFFDF5" w:rsidR="00FA0F21" w:rsidRDefault="00FA0F21" w:rsidP="00FA0F21">
      <w:pPr>
        <w:tabs>
          <w:tab w:val="left" w:pos="1701"/>
          <w:tab w:val="left" w:pos="10080"/>
        </w:tabs>
        <w:spacing w:line="240" w:lineRule="exact"/>
        <w:jc w:val="both"/>
        <w:rPr>
          <w:rFonts w:ascii="Bookman Old Style" w:hAnsi="Bookman Old Style"/>
          <w:lang w:val="en-GB" w:eastAsia="de-DE"/>
        </w:rPr>
      </w:pPr>
    </w:p>
    <w:p w14:paraId="07E4B6CF" w14:textId="1BEE4938" w:rsidR="00F305D3" w:rsidRPr="005A3FD0" w:rsidRDefault="00F305D3" w:rsidP="00FA0F21">
      <w:pPr>
        <w:tabs>
          <w:tab w:val="left" w:pos="1701"/>
          <w:tab w:val="left" w:pos="10080"/>
        </w:tabs>
        <w:spacing w:line="240" w:lineRule="exact"/>
        <w:jc w:val="both"/>
        <w:rPr>
          <w:rFonts w:ascii="Bookman Old Style" w:hAnsi="Bookman Old Style"/>
          <w:lang w:val="en-GB" w:eastAsia="de-DE"/>
        </w:rPr>
      </w:pPr>
    </w:p>
    <w:p w14:paraId="6319E235" w14:textId="7A49B18F"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9</w:t>
      </w:r>
      <w:r w:rsidRPr="005A3FD0">
        <w:rPr>
          <w:rFonts w:ascii="Bookman Old Style" w:hAnsi="Bookman Old Style"/>
          <w:lang w:val="en-GB" w:eastAsia="de-DE"/>
        </w:rPr>
        <w:tab/>
      </w:r>
      <w:r w:rsidRPr="005A3FD0">
        <w:rPr>
          <w:rFonts w:ascii="Bookman Old Style" w:hAnsi="Bookman Old Style"/>
          <w:b/>
          <w:lang w:val="en-GB" w:eastAsia="de-DE"/>
        </w:rPr>
        <w:t>Information</w:t>
      </w:r>
    </w:p>
    <w:p w14:paraId="7307F580" w14:textId="782DC3B1"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13621F12" w14:textId="0EB94A2D"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The Beneficiaries shall immediately inform the SNSF of any occurrence and/or event likely to affect the execution and/or the successful conclusion of the JRP.</w:t>
      </w:r>
    </w:p>
    <w:p w14:paraId="364EBAD9" w14:textId="755F50F9"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0562F159" w14:textId="64B25C3D"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FD1A6FE" w14:textId="181BCF05"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10</w:t>
      </w:r>
      <w:r w:rsidRPr="005A3FD0">
        <w:rPr>
          <w:rFonts w:ascii="Bookman Old Style" w:hAnsi="Bookman Old Style"/>
          <w:b/>
          <w:lang w:val="en-GB" w:eastAsia="de-DE"/>
        </w:rPr>
        <w:tab/>
        <w:t>Audit of JRP</w:t>
      </w:r>
    </w:p>
    <w:p w14:paraId="690038EF" w14:textId="7DE1AAEF"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89520C9" w14:textId="382047A4"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The SNSF, CSF or any duly authorised representative, may execute audits of the Beneficiaries’ projects. The Beneficiaries shall provide any requested information and shall grant full access to any relevant documents and/or accounts as asked for the audit.</w:t>
      </w:r>
    </w:p>
    <w:p w14:paraId="1C179171" w14:textId="49693771"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F336E65" w14:textId="6480D439"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031F0A70" w14:textId="78D15626"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11</w:t>
      </w:r>
      <w:r w:rsidRPr="005A3FD0">
        <w:rPr>
          <w:rFonts w:ascii="Bookman Old Style" w:hAnsi="Bookman Old Style"/>
          <w:b/>
          <w:lang w:val="en-GB" w:eastAsia="de-DE"/>
        </w:rPr>
        <w:tab/>
        <w:t xml:space="preserve">Ownership of </w:t>
      </w:r>
      <w:r w:rsidR="00F85ECC">
        <w:rPr>
          <w:rFonts w:ascii="Bookman Old Style" w:hAnsi="Bookman Old Style"/>
          <w:b/>
          <w:lang w:val="en-GB" w:eastAsia="de-DE"/>
        </w:rPr>
        <w:t>i</w:t>
      </w:r>
      <w:r w:rsidRPr="005A3FD0">
        <w:rPr>
          <w:rFonts w:ascii="Bookman Old Style" w:hAnsi="Bookman Old Style"/>
          <w:b/>
          <w:lang w:val="en-GB" w:eastAsia="de-DE"/>
        </w:rPr>
        <w:t>ntellectual</w:t>
      </w:r>
      <w:r w:rsidR="00F85ECC">
        <w:rPr>
          <w:rFonts w:ascii="Bookman Old Style" w:hAnsi="Bookman Old Style"/>
          <w:b/>
          <w:lang w:val="en-GB" w:eastAsia="de-DE"/>
        </w:rPr>
        <w:t xml:space="preserve"> p</w:t>
      </w:r>
      <w:r w:rsidRPr="005A3FD0">
        <w:rPr>
          <w:rFonts w:ascii="Bookman Old Style" w:hAnsi="Bookman Old Style"/>
          <w:b/>
          <w:lang w:val="en-GB" w:eastAsia="de-DE"/>
        </w:rPr>
        <w:t>roperty</w:t>
      </w:r>
    </w:p>
    <w:p w14:paraId="58E013D2" w14:textId="3DAE06BE"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276554C8" w14:textId="7C7EDAB0"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In respect of any discovery and/or invention derived from the execution of the JRP, the Beneficiaries shall consult and agree on the ownership of any intellectual property and/or the terms of commercial exploitation. In their consultations, the Beneficiaries shall have regard to their relative contributions as to the discovery and/or invention made.</w:t>
      </w:r>
    </w:p>
    <w:p w14:paraId="75723FF0" w14:textId="29988E78"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B0BDEBC" w14:textId="70FF8169"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Beneficiaries shall duly inform </w:t>
      </w:r>
      <w:r w:rsidRPr="005A3FD0">
        <w:rPr>
          <w:rFonts w:ascii="Bookman Old Style" w:hAnsi="Bookman Old Style" w:cs="Arial"/>
          <w:lang w:val="en-GB"/>
        </w:rPr>
        <w:t xml:space="preserve">– during and after a JRP – </w:t>
      </w:r>
      <w:r w:rsidRPr="005A3FD0">
        <w:rPr>
          <w:rFonts w:ascii="Bookman Old Style" w:hAnsi="Bookman Old Style"/>
          <w:lang w:val="en-GB" w:eastAsia="de-DE"/>
        </w:rPr>
        <w:t>the SNSF and CSF of any agreements concluded and/or measures taken in view of protecting and/or exploiting such discoveries and/or inventions.</w:t>
      </w:r>
    </w:p>
    <w:p w14:paraId="516CB893" w14:textId="151490A8"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52F1B6EB" w14:textId="46B98D4E" w:rsidR="00FA0F21" w:rsidRPr="005A3FD0" w:rsidRDefault="00FA0F21" w:rsidP="00FA0F21">
      <w:pPr>
        <w:autoSpaceDE w:val="0"/>
        <w:autoSpaceDN w:val="0"/>
        <w:adjustRightInd w:val="0"/>
        <w:jc w:val="both"/>
        <w:rPr>
          <w:rFonts w:ascii="Bookman Old Style" w:hAnsi="Bookman Old Style"/>
          <w:lang w:val="en-GB" w:eastAsia="de-DE"/>
        </w:rPr>
      </w:pPr>
      <w:r w:rsidRPr="005A3FD0">
        <w:rPr>
          <w:rFonts w:ascii="Bookman Old Style" w:hAnsi="Bookman Old Style"/>
          <w:lang w:val="en-GB" w:eastAsia="de-DE"/>
        </w:rPr>
        <w:t>The Beneficiaries undertake not to violate the rights of third parties. Failing this, the Beneficiaries undertake to meet all claims by third parties arising from any violation of intellectual property rights for which they bear responsibility, and to bear the costs of any such violation, including their own legal costs and those of the countries, and any damage compensation.</w:t>
      </w:r>
    </w:p>
    <w:p w14:paraId="1E033535" w14:textId="576ED4B5" w:rsidR="00FA0F21" w:rsidRPr="005A3FD0" w:rsidRDefault="00FA0F21" w:rsidP="00FA0F21">
      <w:pPr>
        <w:autoSpaceDE w:val="0"/>
        <w:autoSpaceDN w:val="0"/>
        <w:adjustRightInd w:val="0"/>
        <w:jc w:val="both"/>
        <w:rPr>
          <w:rFonts w:ascii="Bookman Old Style" w:hAnsi="Bookman Old Style"/>
          <w:lang w:val="en-GB" w:eastAsia="de-DE"/>
        </w:rPr>
      </w:pPr>
    </w:p>
    <w:p w14:paraId="7C1CF1F1" w14:textId="11AA82EE" w:rsidR="00FA0F21" w:rsidRPr="005A3FD0" w:rsidRDefault="00FA0F21" w:rsidP="00FA0F21">
      <w:pPr>
        <w:autoSpaceDE w:val="0"/>
        <w:autoSpaceDN w:val="0"/>
        <w:adjustRightInd w:val="0"/>
        <w:jc w:val="both"/>
        <w:rPr>
          <w:rFonts w:ascii="Bookman Old Style" w:hAnsi="Bookman Old Style"/>
          <w:lang w:val="en-GB" w:eastAsia="de-DE"/>
        </w:rPr>
      </w:pPr>
      <w:r w:rsidRPr="005A3FD0">
        <w:rPr>
          <w:rFonts w:ascii="Bookman Old Style" w:hAnsi="Bookman Old Style"/>
          <w:lang w:val="en-GB" w:eastAsia="de-DE"/>
        </w:rPr>
        <w:t>If publication of a piece of information relating to this JRP arises from a legal requirement of Switzerland or Croatia (e.g. the Swiss federal law on the principle of transparency in administration, RS 152.3), the Beneficiaries shall not regard such publication as a violation of its rights or as giving rise to any claim against Switzerland or Croatia.</w:t>
      </w:r>
    </w:p>
    <w:p w14:paraId="7D7A9386" w14:textId="556D9DC8"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57EC8446" w14:textId="694AD9C5"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279B4AF9" w14:textId="1EA1C88F"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12</w:t>
      </w:r>
      <w:r w:rsidR="00F85ECC">
        <w:rPr>
          <w:rFonts w:ascii="Bookman Old Style" w:hAnsi="Bookman Old Style"/>
          <w:b/>
          <w:lang w:val="en-GB" w:eastAsia="de-DE"/>
        </w:rPr>
        <w:tab/>
        <w:t>Publication and exploitation of r</w:t>
      </w:r>
      <w:r w:rsidRPr="005A3FD0">
        <w:rPr>
          <w:rFonts w:ascii="Bookman Old Style" w:hAnsi="Bookman Old Style"/>
          <w:b/>
          <w:lang w:val="en-GB" w:eastAsia="de-DE"/>
        </w:rPr>
        <w:t xml:space="preserve">esults </w:t>
      </w:r>
    </w:p>
    <w:p w14:paraId="0B97E842" w14:textId="71F08890"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5DB5EF7C" w14:textId="33B400A3"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Prior to the publication of results derived from the JRP, the Beneficiary(s) shall ensure that consent is obtained from all the relevant parties involved in their creation.</w:t>
      </w:r>
    </w:p>
    <w:p w14:paraId="27B15B23" w14:textId="1B893EAA"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5A02278D" w14:textId="304D9CD3"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lastRenderedPageBreak/>
        <w:t xml:space="preserve">The </w:t>
      </w:r>
      <w:r w:rsidR="002C410E">
        <w:rPr>
          <w:rFonts w:ascii="Bookman Old Style" w:hAnsi="Bookman Old Style" w:cs="Arial"/>
          <w:lang w:val="en-GB"/>
        </w:rPr>
        <w:t>B</w:t>
      </w:r>
      <w:r w:rsidRPr="005A3FD0">
        <w:rPr>
          <w:rFonts w:ascii="Bookman Old Style" w:hAnsi="Bookman Old Style" w:cs="Arial"/>
          <w:lang w:val="en-GB"/>
        </w:rPr>
        <w:t>eneficiaries are obliged to publish research results coming from the JRPs in appropriate form and according to SNSF and CSF’s standards. The following rules also apply:</w:t>
      </w:r>
    </w:p>
    <w:p w14:paraId="1FB44443" w14:textId="095094A4" w:rsidR="00FA0F21" w:rsidRPr="005A3FD0" w:rsidRDefault="00FA0F21" w:rsidP="00FA0F21">
      <w:pPr>
        <w:numPr>
          <w:ilvl w:val="0"/>
          <w:numId w:val="21"/>
        </w:numPr>
        <w:autoSpaceDE w:val="0"/>
        <w:autoSpaceDN w:val="0"/>
        <w:adjustRightInd w:val="0"/>
        <w:rPr>
          <w:rFonts w:ascii="Bookman Old Style" w:hAnsi="Bookman Old Style" w:cs="Arial"/>
          <w:lang w:val="en-GB"/>
        </w:rPr>
      </w:pPr>
      <w:r w:rsidRPr="005A3FD0">
        <w:rPr>
          <w:rFonts w:ascii="Bookman Old Style" w:hAnsi="Bookman Old Style" w:cs="Arial"/>
          <w:lang w:val="en-GB"/>
        </w:rPr>
        <w:t>Publications are to be accessible, and to comply with Open Access regulations;</w:t>
      </w:r>
    </w:p>
    <w:p w14:paraId="61AB715D" w14:textId="461F8598" w:rsidR="00FA0F21" w:rsidRPr="005A3FD0" w:rsidRDefault="00FA0F21" w:rsidP="00FA0F21">
      <w:pPr>
        <w:numPr>
          <w:ilvl w:val="0"/>
          <w:numId w:val="21"/>
        </w:numPr>
        <w:autoSpaceDE w:val="0"/>
        <w:autoSpaceDN w:val="0"/>
        <w:adjustRightInd w:val="0"/>
        <w:rPr>
          <w:rFonts w:ascii="Bookman Old Style" w:hAnsi="Bookman Old Style" w:cs="Arial"/>
          <w:lang w:val="en-GB"/>
        </w:rPr>
      </w:pPr>
      <w:r w:rsidRPr="005A3FD0">
        <w:rPr>
          <w:rFonts w:ascii="Bookman Old Style" w:hAnsi="Bookman Old Style" w:cs="Arial"/>
          <w:lang w:val="en-GB"/>
        </w:rPr>
        <w:t>The data collected within a JRP are to be accessible to other researchers for secondary research;</w:t>
      </w:r>
    </w:p>
    <w:p w14:paraId="0928F161" w14:textId="4CD9A3F8" w:rsidR="00FA0F21" w:rsidRPr="005A3FD0" w:rsidRDefault="00B7111B" w:rsidP="00FA0F21">
      <w:pPr>
        <w:numPr>
          <w:ilvl w:val="0"/>
          <w:numId w:val="21"/>
        </w:numPr>
        <w:autoSpaceDE w:val="0"/>
        <w:autoSpaceDN w:val="0"/>
        <w:adjustRightInd w:val="0"/>
        <w:rPr>
          <w:rFonts w:ascii="Bookman Old Style" w:hAnsi="Bookman Old Style" w:cs="Arial"/>
          <w:lang w:val="en-GB"/>
        </w:rPr>
      </w:pPr>
      <w:r>
        <w:rPr>
          <w:rFonts w:ascii="Bookman Old Style" w:hAnsi="Bookman Old Style" w:cs="Arial"/>
          <w:lang w:val="en-GB"/>
        </w:rPr>
        <w:t xml:space="preserve">The </w:t>
      </w:r>
      <w:r w:rsidR="00FA0F21" w:rsidRPr="005A3FD0">
        <w:rPr>
          <w:rFonts w:ascii="Bookman Old Style" w:hAnsi="Bookman Old Style" w:cs="Arial"/>
          <w:lang w:val="en-GB"/>
        </w:rPr>
        <w:t xml:space="preserve">SNSF and </w:t>
      </w:r>
      <w:r>
        <w:rPr>
          <w:rFonts w:ascii="Bookman Old Style" w:hAnsi="Bookman Old Style" w:cs="Arial"/>
          <w:lang w:val="en-GB"/>
        </w:rPr>
        <w:t xml:space="preserve">the </w:t>
      </w:r>
      <w:r w:rsidR="00FA0F21" w:rsidRPr="005A3FD0">
        <w:rPr>
          <w:rFonts w:ascii="Bookman Old Style" w:hAnsi="Bookman Old Style" w:cs="Arial"/>
          <w:lang w:val="en-GB"/>
        </w:rPr>
        <w:t>CSF can request that publications containing data gained in the framework of JRPs are submitted to them;</w:t>
      </w:r>
    </w:p>
    <w:p w14:paraId="02C0BBA2" w14:textId="2328CD1F" w:rsidR="00FA0F21" w:rsidRPr="005A3FD0" w:rsidRDefault="00FA0F21" w:rsidP="00FA0F21">
      <w:pPr>
        <w:numPr>
          <w:ilvl w:val="0"/>
          <w:numId w:val="21"/>
        </w:num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All results of research activities developed through the JRPs are subject to the regulation </w:t>
      </w:r>
      <w:r w:rsidR="008C4B8F">
        <w:rPr>
          <w:rFonts w:ascii="Bookman Old Style" w:hAnsi="Bookman Old Style" w:cs="Arial"/>
          <w:lang w:val="en-GB"/>
        </w:rPr>
        <w:t xml:space="preserve">of </w:t>
      </w:r>
      <w:r w:rsidRPr="005A3FD0">
        <w:rPr>
          <w:rFonts w:ascii="Bookman Old Style" w:hAnsi="Bookman Old Style" w:cs="Arial"/>
          <w:lang w:val="en-GB"/>
        </w:rPr>
        <w:t>the Croatian and Swiss host institutions.</w:t>
      </w:r>
    </w:p>
    <w:p w14:paraId="36EADB77" w14:textId="6F51DB07" w:rsidR="00FA0F21" w:rsidRPr="005A3FD0" w:rsidRDefault="00FA0F21" w:rsidP="00FA0F21">
      <w:pPr>
        <w:autoSpaceDE w:val="0"/>
        <w:autoSpaceDN w:val="0"/>
        <w:adjustRightInd w:val="0"/>
        <w:rPr>
          <w:rFonts w:ascii="Bookman Old Style" w:hAnsi="Bookman Old Style" w:cs="Arial"/>
          <w:lang w:val="en-GB"/>
        </w:rPr>
      </w:pPr>
    </w:p>
    <w:p w14:paraId="6AF2451D" w14:textId="3C090DDC"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Beneficiaries shall state in any printed matter (publications, conference proceedings, etc.) that the activities underlying the published results were carried out in the framework of the CSRP programme using the following text: “This work was supported by the Swiss Enlargement Contribution in the framework of the Croatian-Swiss Research Programme.”  </w:t>
      </w:r>
    </w:p>
    <w:p w14:paraId="6B52550E" w14:textId="4265952D"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5095ED1A" w14:textId="25B8F5C9"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r w:rsidRPr="005A3FD0">
        <w:rPr>
          <w:rFonts w:ascii="Bookman Old Style" w:hAnsi="Bookman Old Style"/>
          <w:lang w:val="en-GB" w:eastAsia="de-DE"/>
        </w:rPr>
        <w:t>The Beneficiaries, through the Swiss Beneficiary, shall send a copy of all published papers to the SNSF.</w:t>
      </w:r>
    </w:p>
    <w:p w14:paraId="22B5D165" w14:textId="43B9D598"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p>
    <w:p w14:paraId="342EC617" w14:textId="4B43FD30"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p>
    <w:p w14:paraId="01723541" w14:textId="780F5AC1" w:rsidR="00FA0F21" w:rsidRPr="005A3FD0" w:rsidRDefault="00FA0F21" w:rsidP="00FA0F21">
      <w:pPr>
        <w:tabs>
          <w:tab w:val="left" w:pos="1701"/>
          <w:tab w:val="left" w:pos="10080"/>
        </w:tabs>
        <w:spacing w:line="240" w:lineRule="exact"/>
        <w:jc w:val="both"/>
        <w:outlineLvl w:val="0"/>
        <w:rPr>
          <w:rFonts w:ascii="Bookman Old Style" w:hAnsi="Bookman Old Style"/>
          <w:b/>
          <w:lang w:val="en-GB" w:eastAsia="de-DE"/>
        </w:rPr>
      </w:pPr>
      <w:r w:rsidRPr="005A3FD0">
        <w:rPr>
          <w:rFonts w:ascii="Bookman Old Style" w:hAnsi="Bookman Old Style"/>
          <w:b/>
          <w:u w:val="single"/>
          <w:lang w:val="en-GB" w:eastAsia="de-DE"/>
        </w:rPr>
        <w:t>Article 13</w:t>
      </w:r>
      <w:r w:rsidRPr="005A3FD0">
        <w:rPr>
          <w:rFonts w:ascii="Bookman Old Style" w:hAnsi="Bookman Old Style"/>
          <w:b/>
          <w:lang w:val="en-GB" w:eastAsia="de-DE"/>
        </w:rPr>
        <w:tab/>
        <w:t>Safety</w:t>
      </w:r>
    </w:p>
    <w:p w14:paraId="1571AA60" w14:textId="0019A0B8" w:rsidR="00FA0F21" w:rsidRPr="005A3FD0" w:rsidRDefault="00FA0F21" w:rsidP="00FA0F21">
      <w:pPr>
        <w:autoSpaceDE w:val="0"/>
        <w:autoSpaceDN w:val="0"/>
        <w:adjustRightInd w:val="0"/>
        <w:jc w:val="both"/>
        <w:rPr>
          <w:rFonts w:ascii="Bookman Old Style" w:hAnsi="Bookman Old Style"/>
          <w:lang w:val="en-GB" w:eastAsia="de-DE"/>
        </w:rPr>
      </w:pPr>
    </w:p>
    <w:p w14:paraId="44A1DB59" w14:textId="68094A0A" w:rsidR="00FA0F21" w:rsidRPr="005A3FD0" w:rsidRDefault="00FA0F21" w:rsidP="00FA0F21">
      <w:pPr>
        <w:autoSpaceDE w:val="0"/>
        <w:autoSpaceDN w:val="0"/>
        <w:adjustRightInd w:val="0"/>
        <w:jc w:val="both"/>
        <w:rPr>
          <w:rFonts w:ascii="Bookman Old Style" w:hAnsi="Bookman Old Style"/>
          <w:lang w:val="en-GB" w:eastAsia="de-DE"/>
        </w:rPr>
      </w:pPr>
      <w:r w:rsidRPr="005A3FD0">
        <w:rPr>
          <w:rFonts w:ascii="Bookman Old Style" w:hAnsi="Bookman Old Style"/>
          <w:lang w:val="en-GB" w:eastAsia="de-DE"/>
        </w:rPr>
        <w:t xml:space="preserve">The Beneficiaries shall be responsible for the safety of their staff working on the project and for setting up an appropriate security management system. In the event of a crisis situation (war, civil unrest, natural disaster, danger to experts’ lives, etc.), the </w:t>
      </w:r>
      <w:r w:rsidR="006D3A8E" w:rsidRPr="005A3FD0">
        <w:rPr>
          <w:rFonts w:ascii="Bookman Old Style" w:hAnsi="Bookman Old Style"/>
          <w:lang w:val="en-GB" w:eastAsia="de-DE"/>
        </w:rPr>
        <w:t xml:space="preserve">Beneficiaries </w:t>
      </w:r>
      <w:r w:rsidRPr="005A3FD0">
        <w:rPr>
          <w:rFonts w:ascii="Bookman Old Style" w:hAnsi="Bookman Old Style"/>
          <w:lang w:val="en-GB" w:eastAsia="de-DE"/>
        </w:rPr>
        <w:t xml:space="preserve">shall inform the nearest Swiss representation of the security conditions and any measures already taken. </w:t>
      </w:r>
    </w:p>
    <w:p w14:paraId="1068CCB3" w14:textId="476A5240"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p>
    <w:p w14:paraId="1F81A547" w14:textId="54E23B50"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p>
    <w:p w14:paraId="4BAE5BC0" w14:textId="1D0F5396" w:rsidR="00FA0F21" w:rsidRPr="005A3FD0" w:rsidRDefault="00FA0F21" w:rsidP="00FA0F21">
      <w:pPr>
        <w:autoSpaceDE w:val="0"/>
        <w:autoSpaceDN w:val="0"/>
        <w:adjustRightInd w:val="0"/>
        <w:jc w:val="both"/>
        <w:rPr>
          <w:rFonts w:ascii="Bookman Old Style" w:hAnsi="Bookman Old Style"/>
          <w:lang w:val="en-GB" w:eastAsia="de-DE"/>
        </w:rPr>
      </w:pPr>
      <w:r w:rsidRPr="005A3FD0">
        <w:rPr>
          <w:rFonts w:ascii="Bookman Old Style" w:hAnsi="Bookman Old Style"/>
          <w:b/>
          <w:u w:val="single"/>
          <w:lang w:val="en-GB" w:eastAsia="de-DE"/>
        </w:rPr>
        <w:t>Article 14</w:t>
      </w:r>
      <w:r w:rsidRPr="005A3FD0">
        <w:rPr>
          <w:rFonts w:ascii="Bookman Old Style" w:hAnsi="Bookman Old Style"/>
          <w:lang w:val="en-GB" w:eastAsia="de-DE"/>
        </w:rPr>
        <w:tab/>
      </w:r>
      <w:r w:rsidRPr="005A3FD0">
        <w:rPr>
          <w:rFonts w:ascii="Bookman Old Style" w:hAnsi="Bookman Old Style"/>
          <w:b/>
          <w:lang w:val="en-GB" w:eastAsia="de-DE"/>
        </w:rPr>
        <w:t>Liability</w:t>
      </w:r>
    </w:p>
    <w:p w14:paraId="7B02AF1C" w14:textId="70065604" w:rsidR="00FA0F21" w:rsidRPr="005A3FD0" w:rsidRDefault="00FA0F21" w:rsidP="00FA0F21">
      <w:pPr>
        <w:autoSpaceDE w:val="0"/>
        <w:autoSpaceDN w:val="0"/>
        <w:adjustRightInd w:val="0"/>
        <w:rPr>
          <w:rFonts w:ascii="Bookman Old Style" w:hAnsi="Bookman Old Style" w:cs="Arial"/>
          <w:lang w:val="en-GB"/>
        </w:rPr>
      </w:pPr>
    </w:p>
    <w:p w14:paraId="3104C7A0" w14:textId="58BD1A02"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The Beneficiaries shall be exclusively liable for the conduct of its auxiliary personnel and sub-contractors [pursuant to the Swiss Code of Obligations (SCO)]. They shall not be liable either to </w:t>
      </w:r>
      <w:r w:rsidR="00B7111B">
        <w:rPr>
          <w:rFonts w:ascii="Bookman Old Style" w:hAnsi="Bookman Old Style" w:cs="Arial"/>
          <w:lang w:val="en-GB"/>
        </w:rPr>
        <w:t xml:space="preserve">the </w:t>
      </w:r>
      <w:r w:rsidRPr="005A3FD0">
        <w:rPr>
          <w:rFonts w:ascii="Bookman Old Style" w:hAnsi="Bookman Old Style" w:cs="Arial"/>
          <w:lang w:val="en-GB"/>
        </w:rPr>
        <w:t xml:space="preserve">SNSF or </w:t>
      </w:r>
      <w:r w:rsidR="00B7111B">
        <w:rPr>
          <w:rFonts w:ascii="Bookman Old Style" w:hAnsi="Bookman Old Style" w:cs="Arial"/>
          <w:lang w:val="en-GB"/>
        </w:rPr>
        <w:t xml:space="preserve">the </w:t>
      </w:r>
      <w:r w:rsidRPr="005A3FD0">
        <w:rPr>
          <w:rFonts w:ascii="Bookman Old Style" w:hAnsi="Bookman Old Style" w:cs="Arial"/>
          <w:lang w:val="en-GB"/>
        </w:rPr>
        <w:t>CSF for damage arising as a result of force majeure or unpredictable events.</w:t>
      </w:r>
    </w:p>
    <w:p w14:paraId="1F6B01BF" w14:textId="597B3C55" w:rsidR="00FA0F21" w:rsidRPr="005A3FD0" w:rsidRDefault="00FA0F21" w:rsidP="00FA0F21">
      <w:pPr>
        <w:autoSpaceDE w:val="0"/>
        <w:autoSpaceDN w:val="0"/>
        <w:adjustRightInd w:val="0"/>
        <w:jc w:val="both"/>
        <w:rPr>
          <w:rFonts w:ascii="Bookman Old Style" w:hAnsi="Bookman Old Style"/>
          <w:lang w:val="en-GB" w:eastAsia="de-DE"/>
        </w:rPr>
      </w:pPr>
    </w:p>
    <w:p w14:paraId="672EADD6" w14:textId="67C66749"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p>
    <w:p w14:paraId="04CFE674" w14:textId="4D8922AC"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15</w:t>
      </w:r>
      <w:r w:rsidRPr="005A3FD0">
        <w:rPr>
          <w:rFonts w:ascii="Bookman Old Style" w:hAnsi="Bookman Old Style"/>
          <w:b/>
          <w:lang w:val="en-GB" w:eastAsia="de-DE"/>
        </w:rPr>
        <w:tab/>
        <w:t>Confidentiality</w:t>
      </w:r>
    </w:p>
    <w:p w14:paraId="36C89F59" w14:textId="21040591"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4995DD71" w14:textId="31F26AA4"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The Swiss and the Croatian Beneficiaries shall keep confidential and shall not disclose to any third party secret or proprietary information received from each other in the framework of the execution of the JRP without written consent.</w:t>
      </w:r>
    </w:p>
    <w:p w14:paraId="155D162A" w14:textId="3BF1F5A3"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2F280221" w14:textId="65ED9093" w:rsidR="00FA0F21" w:rsidRDefault="00FA0F21" w:rsidP="00FA0F21">
      <w:pPr>
        <w:tabs>
          <w:tab w:val="left" w:pos="1701"/>
          <w:tab w:val="left" w:pos="10080"/>
        </w:tabs>
        <w:spacing w:line="240" w:lineRule="exact"/>
        <w:jc w:val="both"/>
        <w:rPr>
          <w:rFonts w:ascii="Bookman Old Style" w:hAnsi="Bookman Old Style"/>
          <w:lang w:val="en-GB" w:eastAsia="de-DE"/>
        </w:rPr>
      </w:pPr>
    </w:p>
    <w:p w14:paraId="65D0343D" w14:textId="79262365" w:rsidR="006038D0" w:rsidRDefault="006038D0" w:rsidP="00FA0F21">
      <w:pPr>
        <w:tabs>
          <w:tab w:val="left" w:pos="1701"/>
          <w:tab w:val="left" w:pos="10080"/>
        </w:tabs>
        <w:spacing w:line="240" w:lineRule="exact"/>
        <w:jc w:val="both"/>
        <w:rPr>
          <w:rFonts w:ascii="Bookman Old Style" w:hAnsi="Bookman Old Style"/>
          <w:lang w:val="en-GB" w:eastAsia="de-DE"/>
        </w:rPr>
      </w:pPr>
    </w:p>
    <w:p w14:paraId="4728CB0F" w14:textId="77777777" w:rsidR="006038D0" w:rsidRPr="005A3FD0" w:rsidRDefault="006038D0" w:rsidP="00FA0F21">
      <w:pPr>
        <w:tabs>
          <w:tab w:val="left" w:pos="1701"/>
          <w:tab w:val="left" w:pos="10080"/>
        </w:tabs>
        <w:spacing w:line="240" w:lineRule="exact"/>
        <w:jc w:val="both"/>
        <w:rPr>
          <w:rFonts w:ascii="Bookman Old Style" w:hAnsi="Bookman Old Style"/>
          <w:lang w:val="en-GB" w:eastAsia="de-DE"/>
        </w:rPr>
      </w:pPr>
    </w:p>
    <w:p w14:paraId="2CE680A9" w14:textId="6FE18184"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16</w:t>
      </w:r>
      <w:r w:rsidRPr="005A3FD0">
        <w:rPr>
          <w:rFonts w:ascii="Bookman Old Style" w:hAnsi="Bookman Old Style"/>
          <w:b/>
          <w:lang w:val="en-GB" w:eastAsia="de-DE"/>
        </w:rPr>
        <w:tab/>
        <w:t xml:space="preserve"> Common concern </w:t>
      </w:r>
    </w:p>
    <w:p w14:paraId="21E2909D" w14:textId="3932A5C1"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0BD299E0" w14:textId="1594F047" w:rsidR="00FA0F21" w:rsidRPr="005A3FD0" w:rsidRDefault="00FA0F21" w:rsidP="00FA0F21">
      <w:pPr>
        <w:tabs>
          <w:tab w:val="left" w:pos="1701"/>
          <w:tab w:val="left" w:pos="10080"/>
        </w:tabs>
        <w:spacing w:line="240" w:lineRule="exact"/>
        <w:jc w:val="both"/>
        <w:outlineLvl w:val="0"/>
        <w:rPr>
          <w:rFonts w:ascii="Bookman Old Style" w:hAnsi="Bookman Old Style"/>
          <w:lang w:val="en-GB" w:eastAsia="de-DE"/>
        </w:rPr>
      </w:pPr>
      <w:r w:rsidRPr="005A3FD0">
        <w:rPr>
          <w:rFonts w:ascii="Bookman Old Style" w:hAnsi="Bookman Old Style"/>
          <w:lang w:val="en-GB" w:eastAsia="de-DE"/>
        </w:rPr>
        <w:t xml:space="preserve">The Beneficiaries are obliged, neither to offer directly or indirectly advantages of any kind to third parties, nor to accept directly or indirectly gifts or other advantages, which could be interpreted as bribery or as illegal practice.  </w:t>
      </w:r>
    </w:p>
    <w:p w14:paraId="2965DAC0" w14:textId="0DD2A0E6"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385D051" w14:textId="64734782"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7F9581B9" w14:textId="321AEEB0"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17</w:t>
      </w:r>
      <w:r w:rsidRPr="005A3FD0">
        <w:rPr>
          <w:rFonts w:ascii="Bookman Old Style" w:hAnsi="Bookman Old Style"/>
          <w:b/>
          <w:lang w:val="en-GB" w:eastAsia="de-DE"/>
        </w:rPr>
        <w:tab/>
        <w:t xml:space="preserve">Modifications and </w:t>
      </w:r>
      <w:r w:rsidR="00F85ECC">
        <w:rPr>
          <w:rFonts w:ascii="Bookman Old Style" w:hAnsi="Bookman Old Style"/>
          <w:b/>
          <w:lang w:val="en-GB" w:eastAsia="de-DE"/>
        </w:rPr>
        <w:t>a</w:t>
      </w:r>
      <w:r w:rsidRPr="005A3FD0">
        <w:rPr>
          <w:rFonts w:ascii="Bookman Old Style" w:hAnsi="Bookman Old Style"/>
          <w:b/>
          <w:lang w:val="en-GB" w:eastAsia="de-DE"/>
        </w:rPr>
        <w:t>mendments</w:t>
      </w:r>
    </w:p>
    <w:p w14:paraId="259E8F4B" w14:textId="43DC02CF"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4EEBF81A" w14:textId="76A78A5E" w:rsidR="00FA0F21" w:rsidRPr="005A3FD0" w:rsidRDefault="00FA0F21" w:rsidP="00FA0F21">
      <w:pPr>
        <w:tabs>
          <w:tab w:val="left" w:pos="1701"/>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 xml:space="preserve">No modifications and/or amendments to this Grant Agreement shall enter into effect before having been agreed in writing by the Beneficiaries and communicated to </w:t>
      </w:r>
      <w:r w:rsidR="00631E35">
        <w:rPr>
          <w:rFonts w:ascii="Bookman Old Style" w:hAnsi="Bookman Old Style"/>
          <w:lang w:val="en-GB" w:eastAsia="de-DE"/>
        </w:rPr>
        <w:t xml:space="preserve">the </w:t>
      </w:r>
      <w:r w:rsidRPr="005A3FD0">
        <w:rPr>
          <w:rFonts w:ascii="Bookman Old Style" w:hAnsi="Bookman Old Style"/>
          <w:lang w:val="en-GB" w:eastAsia="de-DE"/>
        </w:rPr>
        <w:t xml:space="preserve">SNSF. </w:t>
      </w:r>
    </w:p>
    <w:p w14:paraId="2E0D7C1A" w14:textId="2FAEED8C"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565EB9D3" w14:textId="64DBEDD9"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0B0BBF54" w14:textId="754E5880"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18</w:t>
      </w:r>
      <w:r w:rsidRPr="005A3FD0">
        <w:rPr>
          <w:rFonts w:ascii="Bookman Old Style" w:hAnsi="Bookman Old Style"/>
          <w:b/>
          <w:lang w:val="en-GB" w:eastAsia="de-DE"/>
        </w:rPr>
        <w:tab/>
        <w:t>Breach of Grant Agreement</w:t>
      </w:r>
    </w:p>
    <w:p w14:paraId="5CB7ADAA" w14:textId="59A61192"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0D8E3CC9" w14:textId="243AC93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In the case of any improper use of the </w:t>
      </w:r>
      <w:r w:rsidR="00DA04B6">
        <w:rPr>
          <w:rFonts w:ascii="Bookman Old Style" w:hAnsi="Bookman Old Style"/>
          <w:lang w:val="en-GB" w:eastAsia="de-DE"/>
        </w:rPr>
        <w:t>grant awarded</w:t>
      </w:r>
      <w:r w:rsidRPr="005A3FD0">
        <w:rPr>
          <w:rFonts w:ascii="Bookman Old Style" w:hAnsi="Bookman Old Style"/>
          <w:lang w:val="en-GB" w:eastAsia="de-DE"/>
        </w:rPr>
        <w:t xml:space="preserve"> by the SNSF and </w:t>
      </w:r>
      <w:r w:rsidR="002021DA">
        <w:rPr>
          <w:rFonts w:ascii="Bookman Old Style" w:hAnsi="Bookman Old Style"/>
          <w:lang w:val="en-GB" w:eastAsia="de-DE"/>
        </w:rPr>
        <w:t xml:space="preserve">the </w:t>
      </w:r>
      <w:r w:rsidRPr="005A3FD0">
        <w:rPr>
          <w:rFonts w:ascii="Bookman Old Style" w:hAnsi="Bookman Old Style"/>
          <w:lang w:val="en-GB" w:eastAsia="de-DE"/>
        </w:rPr>
        <w:t xml:space="preserve">CSF or of violations of any </w:t>
      </w:r>
      <w:r w:rsidR="00861F0F">
        <w:rPr>
          <w:rFonts w:ascii="Bookman Old Style" w:hAnsi="Bookman Old Style"/>
          <w:lang w:val="en-GB" w:eastAsia="de-DE"/>
        </w:rPr>
        <w:t xml:space="preserve">provisions </w:t>
      </w:r>
      <w:r w:rsidRPr="005A3FD0">
        <w:rPr>
          <w:rFonts w:ascii="Bookman Old Style" w:hAnsi="Bookman Old Style"/>
          <w:lang w:val="en-GB" w:eastAsia="de-DE"/>
        </w:rPr>
        <w:t>of this Grant Agreement by the Beneficiaries, the SNSF and CSF shall be entitled to terminate the Grant Agreement with immediate effect, to close the accounts, to request reimbursement of any payments made so far and to take any appropriate action in order to remedy and/or mitigate damages.</w:t>
      </w:r>
    </w:p>
    <w:p w14:paraId="24BE9F52" w14:textId="5F58F060"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FF2DE63" w14:textId="37CC81DF"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634A4E62" w14:textId="3B6DE5B4"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19</w:t>
      </w:r>
      <w:r w:rsidRPr="005A3FD0">
        <w:rPr>
          <w:rFonts w:ascii="Bookman Old Style" w:hAnsi="Bookman Old Style"/>
          <w:b/>
          <w:lang w:val="en-GB" w:eastAsia="de-DE"/>
        </w:rPr>
        <w:tab/>
        <w:t>Reservation</w:t>
      </w:r>
    </w:p>
    <w:p w14:paraId="34ADFE50" w14:textId="6F59091A"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12020E72" w14:textId="5BB7F540"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In case the Federal Department of Foreign Affairs withdraws or reduces its financial allotment to the Programme, the SNSF and the CSF may be forced to reduce or cancel its financial contribution to the JRP as defined in Article 5 of this Grant Agreement.</w:t>
      </w:r>
    </w:p>
    <w:p w14:paraId="73F0D48C" w14:textId="2F8FBD2F"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7916F458" w14:textId="5AF1865B"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The SNSF and the CSF shall immediately inform the Beneficiaries of such occurrence beyond its control and the Parties shall enter into negotiations in order to amend the Grant Agreement and, in particular, the execution of the JRP accordingly.</w:t>
      </w:r>
    </w:p>
    <w:p w14:paraId="00A8CCFB" w14:textId="06DF8DBF"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66CC7A25" w14:textId="494D8FD5"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4D76C9CA" w14:textId="555FEBFB"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20</w:t>
      </w:r>
      <w:r w:rsidRPr="005A3FD0">
        <w:rPr>
          <w:rFonts w:ascii="Bookman Old Style" w:hAnsi="Bookman Old Style"/>
          <w:b/>
          <w:lang w:val="en-GB" w:eastAsia="de-DE"/>
        </w:rPr>
        <w:tab/>
        <w:t xml:space="preserve">Entry into </w:t>
      </w:r>
      <w:r w:rsidR="005342EE">
        <w:rPr>
          <w:rFonts w:ascii="Bookman Old Style" w:hAnsi="Bookman Old Style"/>
          <w:b/>
          <w:lang w:val="en-GB" w:eastAsia="de-DE"/>
        </w:rPr>
        <w:t>f</w:t>
      </w:r>
      <w:r w:rsidRPr="005A3FD0">
        <w:rPr>
          <w:rFonts w:ascii="Bookman Old Style" w:hAnsi="Bookman Old Style"/>
          <w:b/>
          <w:lang w:val="en-GB" w:eastAsia="de-DE"/>
        </w:rPr>
        <w:t xml:space="preserve">orce and </w:t>
      </w:r>
      <w:r w:rsidR="005342EE">
        <w:rPr>
          <w:rFonts w:ascii="Bookman Old Style" w:hAnsi="Bookman Old Style"/>
          <w:b/>
          <w:lang w:val="en-GB" w:eastAsia="de-DE"/>
        </w:rPr>
        <w:t>t</w:t>
      </w:r>
      <w:r w:rsidRPr="005A3FD0">
        <w:rPr>
          <w:rFonts w:ascii="Bookman Old Style" w:hAnsi="Bookman Old Style"/>
          <w:b/>
          <w:lang w:val="en-GB" w:eastAsia="de-DE"/>
        </w:rPr>
        <w:t xml:space="preserve">ermination </w:t>
      </w:r>
    </w:p>
    <w:p w14:paraId="61282259" w14:textId="2D55FFAF"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5BBA939C" w14:textId="14D77548"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This Grant Agreement shall enter into force upon signature by the Swiss and Croatian Principal Investigators. A copy of the signed Grant Agreement must immediately be sent to the SNSF. The SNSF will inform the CSF and provide a copy and both can pay the first instalment. The Grant Agreement shall end upon fulfilment of all contractual obligations by the Parties.</w:t>
      </w:r>
    </w:p>
    <w:p w14:paraId="1FBDBB5D" w14:textId="71FC6218"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4CC9A3A5" w14:textId="7A4C1B51" w:rsidR="00FA0F21" w:rsidRPr="005A3FD0" w:rsidRDefault="00FA0F21" w:rsidP="00FA0F21">
      <w:pPr>
        <w:tabs>
          <w:tab w:val="left" w:pos="1701"/>
          <w:tab w:val="left" w:pos="10080"/>
        </w:tabs>
        <w:spacing w:line="240" w:lineRule="exact"/>
        <w:jc w:val="both"/>
        <w:rPr>
          <w:rFonts w:ascii="Bookman Old Style" w:hAnsi="Bookman Old Style"/>
          <w:b/>
          <w:u w:val="single"/>
          <w:lang w:val="en-GB" w:eastAsia="de-DE"/>
        </w:rPr>
      </w:pPr>
    </w:p>
    <w:p w14:paraId="6E97C801" w14:textId="06B078B1"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A80E55">
        <w:rPr>
          <w:rFonts w:ascii="Bookman Old Style" w:hAnsi="Bookman Old Style"/>
          <w:b/>
          <w:u w:val="single"/>
          <w:lang w:val="en-GB" w:eastAsia="de-DE"/>
        </w:rPr>
        <w:t>Article 21</w:t>
      </w:r>
      <w:r w:rsidRPr="00A80E55">
        <w:rPr>
          <w:rFonts w:ascii="Bookman Old Style" w:hAnsi="Bookman Old Style"/>
          <w:b/>
          <w:lang w:val="en-GB" w:eastAsia="de-DE"/>
        </w:rPr>
        <w:t xml:space="preserve"> </w:t>
      </w:r>
      <w:r w:rsidRPr="00A80E55">
        <w:rPr>
          <w:rFonts w:ascii="Bookman Old Style" w:hAnsi="Bookman Old Style"/>
          <w:b/>
          <w:lang w:val="en-GB" w:eastAsia="de-DE"/>
        </w:rPr>
        <w:tab/>
        <w:t>Sub-contracting agreements</w:t>
      </w:r>
    </w:p>
    <w:p w14:paraId="4FE0D11D" w14:textId="0E818F72"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7EC31E06" w14:textId="0B2B6083"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The Beneficiaries shall inform </w:t>
      </w:r>
      <w:r w:rsidR="00631E35">
        <w:rPr>
          <w:rFonts w:ascii="Bookman Old Style" w:hAnsi="Bookman Old Style" w:cs="Arial"/>
          <w:lang w:val="en-GB"/>
        </w:rPr>
        <w:t xml:space="preserve">the </w:t>
      </w:r>
      <w:r w:rsidRPr="005A3FD0">
        <w:rPr>
          <w:rFonts w:ascii="Bookman Old Style" w:hAnsi="Bookman Old Style" w:cs="Arial"/>
          <w:lang w:val="en-GB"/>
        </w:rPr>
        <w:t xml:space="preserve">SNSF in advance in writing regarding the conclusion of any sub-contracting agreement that relates to the execution of the Grant Agreement as a whole or a significant part of it. Every sub-contracting agreement must comply with this Grant Agreement. </w:t>
      </w:r>
    </w:p>
    <w:p w14:paraId="1E63B9E1" w14:textId="1F582803" w:rsidR="00FA0F21" w:rsidRPr="005A3FD0" w:rsidRDefault="00FA0F21" w:rsidP="00FA0F21">
      <w:pPr>
        <w:autoSpaceDE w:val="0"/>
        <w:autoSpaceDN w:val="0"/>
        <w:adjustRightInd w:val="0"/>
        <w:rPr>
          <w:rFonts w:ascii="Bookman Old Style" w:hAnsi="Bookman Old Style" w:cs="Arial"/>
          <w:lang w:val="en-GB"/>
        </w:rPr>
      </w:pPr>
    </w:p>
    <w:p w14:paraId="72DE9D37" w14:textId="6BBFF42F"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The Beneficiaries shall adhere to the free competition principle when selecting sub-contractors. Sub-contractors shall be chosen on the basis of the best quality/price ratio. Any departure from this rule must be justified. If appropriate, the legislation on procurement contracts of the relevant country must be complied with. </w:t>
      </w:r>
    </w:p>
    <w:p w14:paraId="614234D3" w14:textId="3E07A13A" w:rsidR="00FA0F21" w:rsidRPr="005A3FD0" w:rsidRDefault="00FA0F21" w:rsidP="00FA0F21">
      <w:pPr>
        <w:autoSpaceDE w:val="0"/>
        <w:autoSpaceDN w:val="0"/>
        <w:adjustRightInd w:val="0"/>
        <w:rPr>
          <w:rFonts w:ascii="Bookman Old Style" w:hAnsi="Bookman Old Style" w:cs="Arial"/>
          <w:lang w:val="en-GB"/>
        </w:rPr>
      </w:pPr>
    </w:p>
    <w:p w14:paraId="43F16795" w14:textId="5B59C94B" w:rsidR="00FA0F21" w:rsidRPr="005A3FD0" w:rsidRDefault="00354067" w:rsidP="00FA0F21">
      <w:pPr>
        <w:autoSpaceDE w:val="0"/>
        <w:autoSpaceDN w:val="0"/>
        <w:adjustRightInd w:val="0"/>
        <w:rPr>
          <w:rFonts w:ascii="Bookman Old Style" w:hAnsi="Bookman Old Style" w:cs="Arial"/>
          <w:lang w:val="en-GB"/>
        </w:rPr>
      </w:pPr>
      <w:r>
        <w:rPr>
          <w:rFonts w:ascii="Bookman Old Style" w:hAnsi="Bookman Old Style" w:cs="Arial"/>
          <w:lang w:val="en-GB"/>
        </w:rPr>
        <w:t xml:space="preserve">The </w:t>
      </w:r>
      <w:r w:rsidR="00FA0F21" w:rsidRPr="005A3FD0">
        <w:rPr>
          <w:rFonts w:ascii="Bookman Old Style" w:hAnsi="Bookman Old Style" w:cs="Arial"/>
          <w:lang w:val="en-GB"/>
        </w:rPr>
        <w:t xml:space="preserve">SNSF and </w:t>
      </w:r>
      <w:r>
        <w:rPr>
          <w:rFonts w:ascii="Bookman Old Style" w:hAnsi="Bookman Old Style" w:cs="Arial"/>
          <w:lang w:val="en-GB"/>
        </w:rPr>
        <w:t xml:space="preserve">the </w:t>
      </w:r>
      <w:r w:rsidR="00FA0F21" w:rsidRPr="005A3FD0">
        <w:rPr>
          <w:rFonts w:ascii="Bookman Old Style" w:hAnsi="Bookman Old Style" w:cs="Arial"/>
          <w:lang w:val="en-GB"/>
        </w:rPr>
        <w:t xml:space="preserve">CSF are obligated only to the Beneficiaries. Agreements concluded by the Beneficiaries, e.g. sub-contracting agreements, entail no obligation on the part of </w:t>
      </w:r>
      <w:r w:rsidR="00A80E55">
        <w:rPr>
          <w:rFonts w:ascii="Bookman Old Style" w:hAnsi="Bookman Old Style" w:cs="Arial"/>
          <w:lang w:val="en-GB"/>
        </w:rPr>
        <w:t xml:space="preserve">the </w:t>
      </w:r>
      <w:r w:rsidR="00FA0F21" w:rsidRPr="005A3FD0">
        <w:rPr>
          <w:rFonts w:ascii="Bookman Old Style" w:hAnsi="Bookman Old Style" w:cs="Arial"/>
          <w:lang w:val="en-GB"/>
        </w:rPr>
        <w:t xml:space="preserve">SNSF or </w:t>
      </w:r>
      <w:r w:rsidR="00127899">
        <w:rPr>
          <w:rFonts w:ascii="Bookman Old Style" w:hAnsi="Bookman Old Style" w:cs="Arial"/>
          <w:lang w:val="en-GB"/>
        </w:rPr>
        <w:t xml:space="preserve">the </w:t>
      </w:r>
      <w:r w:rsidR="00FA0F21" w:rsidRPr="005A3FD0">
        <w:rPr>
          <w:rFonts w:ascii="Bookman Old Style" w:hAnsi="Bookman Old Style" w:cs="Arial"/>
          <w:lang w:val="en-GB"/>
        </w:rPr>
        <w:t xml:space="preserve">CSF. </w:t>
      </w:r>
    </w:p>
    <w:p w14:paraId="1F1F8C4F" w14:textId="658696E9"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185669A0" w14:textId="5818367B" w:rsidR="00FA0F21" w:rsidRPr="005A3FD0" w:rsidRDefault="00852DAD" w:rsidP="00FA0F21">
      <w:pPr>
        <w:tabs>
          <w:tab w:val="left" w:pos="1701"/>
          <w:tab w:val="left" w:pos="10080"/>
        </w:tabs>
        <w:spacing w:line="240" w:lineRule="exact"/>
        <w:jc w:val="both"/>
        <w:rPr>
          <w:rFonts w:ascii="Bookman Old Style" w:hAnsi="Bookman Old Style"/>
          <w:lang w:val="en-GB" w:eastAsia="de-DE"/>
        </w:rPr>
      </w:pPr>
      <w:r>
        <w:rPr>
          <w:rFonts w:ascii="Bookman Old Style" w:hAnsi="Bookman Old Style"/>
          <w:lang w:val="en-GB" w:eastAsia="de-DE"/>
        </w:rPr>
        <w:tab/>
      </w:r>
      <w:r w:rsidR="00354067">
        <w:rPr>
          <w:rFonts w:ascii="Bookman Old Style" w:hAnsi="Bookman Old Style"/>
          <w:lang w:val="en-GB" w:eastAsia="de-DE"/>
        </w:rPr>
        <w:t xml:space="preserve">                                                                                                                                                                                                                                                                                                                                                      </w:t>
      </w:r>
      <w:r>
        <w:rPr>
          <w:rFonts w:ascii="Bookman Old Style" w:hAnsi="Bookman Old Style"/>
          <w:lang w:val="en-GB" w:eastAsia="de-DE"/>
        </w:rPr>
        <w:t xml:space="preserve">                    If the </w:t>
      </w:r>
      <w:r w:rsidR="006D3A8E" w:rsidRPr="005A3FD0">
        <w:rPr>
          <w:rFonts w:ascii="Bookman Old Style" w:hAnsi="Bookman Old Style"/>
          <w:lang w:val="en-GB" w:eastAsia="de-DE"/>
        </w:rPr>
        <w:t xml:space="preserve">SNSF and </w:t>
      </w:r>
      <w:r>
        <w:rPr>
          <w:rFonts w:ascii="Bookman Old Style" w:hAnsi="Bookman Old Style"/>
          <w:lang w:val="en-GB" w:eastAsia="de-DE"/>
        </w:rPr>
        <w:t xml:space="preserve">the </w:t>
      </w:r>
      <w:r w:rsidR="006D3A8E" w:rsidRPr="005A3FD0">
        <w:rPr>
          <w:rFonts w:ascii="Bookman Old Style" w:hAnsi="Bookman Old Style"/>
          <w:lang w:val="en-GB" w:eastAsia="de-DE"/>
        </w:rPr>
        <w:t>CSF so request</w:t>
      </w:r>
      <w:r w:rsidR="00FA0F21" w:rsidRPr="005A3FD0">
        <w:rPr>
          <w:rFonts w:ascii="Bookman Old Style" w:hAnsi="Bookman Old Style"/>
          <w:lang w:val="en-GB" w:eastAsia="de-DE"/>
        </w:rPr>
        <w:t>, the Beneficiaries must supply copies of contracts and terms of reference agreed with its sub-contractor(s).</w:t>
      </w:r>
    </w:p>
    <w:p w14:paraId="461ED812" w14:textId="55BA9018" w:rsidR="00FA0F21" w:rsidRPr="005A3FD0" w:rsidRDefault="00FA0F21" w:rsidP="00FA0F21">
      <w:pPr>
        <w:autoSpaceDE w:val="0"/>
        <w:autoSpaceDN w:val="0"/>
        <w:adjustRightInd w:val="0"/>
        <w:jc w:val="both"/>
        <w:rPr>
          <w:rFonts w:ascii="Bookman Old Style" w:hAnsi="Bookman Old Style"/>
          <w:lang w:val="en-GB" w:eastAsia="de-DE"/>
        </w:rPr>
      </w:pPr>
    </w:p>
    <w:p w14:paraId="2854062E" w14:textId="7136D955"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3A7DCBCF" w14:textId="61BC29F3"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22</w:t>
      </w:r>
      <w:r w:rsidRPr="005A3FD0">
        <w:rPr>
          <w:rFonts w:ascii="Bookman Old Style" w:hAnsi="Bookman Old Style"/>
          <w:b/>
          <w:lang w:val="en-GB" w:eastAsia="de-DE"/>
        </w:rPr>
        <w:tab/>
        <w:t xml:space="preserve">Applicable </w:t>
      </w:r>
      <w:r w:rsidR="00127899">
        <w:rPr>
          <w:rFonts w:ascii="Bookman Old Style" w:hAnsi="Bookman Old Style"/>
          <w:b/>
          <w:lang w:val="en-GB" w:eastAsia="de-DE"/>
        </w:rPr>
        <w:t>l</w:t>
      </w:r>
      <w:r w:rsidRPr="005A3FD0">
        <w:rPr>
          <w:rFonts w:ascii="Bookman Old Style" w:hAnsi="Bookman Old Style"/>
          <w:b/>
          <w:lang w:val="en-GB" w:eastAsia="de-DE"/>
        </w:rPr>
        <w:t xml:space="preserve">aw and </w:t>
      </w:r>
      <w:r w:rsidR="00127899">
        <w:rPr>
          <w:rFonts w:ascii="Bookman Old Style" w:hAnsi="Bookman Old Style"/>
          <w:b/>
          <w:lang w:val="en-GB" w:eastAsia="de-DE"/>
        </w:rPr>
        <w:t>j</w:t>
      </w:r>
      <w:r w:rsidRPr="005A3FD0">
        <w:rPr>
          <w:rFonts w:ascii="Bookman Old Style" w:hAnsi="Bookman Old Style"/>
          <w:b/>
          <w:lang w:val="en-GB" w:eastAsia="de-DE"/>
        </w:rPr>
        <w:t xml:space="preserve">urisdiction </w:t>
      </w:r>
    </w:p>
    <w:p w14:paraId="0700876A" w14:textId="6B6222A5"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A579E5D" w14:textId="2B8D96D2"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Grant Agreement shall in all respects be governed by the </w:t>
      </w:r>
      <w:r w:rsidR="00127899">
        <w:rPr>
          <w:rFonts w:ascii="Bookman Old Style" w:hAnsi="Bookman Old Style"/>
          <w:lang w:val="en-GB" w:eastAsia="de-DE"/>
        </w:rPr>
        <w:t>l</w:t>
      </w:r>
      <w:r w:rsidRPr="005A3FD0">
        <w:rPr>
          <w:rFonts w:ascii="Bookman Old Style" w:hAnsi="Bookman Old Style"/>
          <w:lang w:val="en-GB" w:eastAsia="de-DE"/>
        </w:rPr>
        <w:t xml:space="preserve">aws of Switzerland and Croatia. In case of any difference and/or dispute with respect to the Grant Agreement, the Parties shall endeavour to reach an amicable resolution of such </w:t>
      </w:r>
      <w:r w:rsidRPr="005A3FD0">
        <w:rPr>
          <w:rFonts w:ascii="Bookman Old Style" w:hAnsi="Bookman Old Style"/>
          <w:lang w:val="en-GB" w:eastAsia="de-DE"/>
        </w:rPr>
        <w:lastRenderedPageBreak/>
        <w:t xml:space="preserve">difference and/or dispute. Failing such efforts, the difference and/or dispute shall be settled by the competent courts in the canton of Bern. </w:t>
      </w:r>
    </w:p>
    <w:p w14:paraId="4E6319BF" w14:textId="33F7EBEB"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ADF848F" w14:textId="170941DC"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The Beneficiaries undertake to comply with the applicable laws of Switzerland and Croatia, as well as the standards governing this Grant Agreement. They undertake to adhere to the employment principles as well as the relevant national and thematic strategies of their countries in the execution of this Grant Agreement.</w:t>
      </w:r>
    </w:p>
    <w:p w14:paraId="30443B73" w14:textId="5930403B" w:rsidR="00FA0F21" w:rsidRPr="005A3FD0" w:rsidRDefault="00FA0F21" w:rsidP="00FA0F21">
      <w:pPr>
        <w:tabs>
          <w:tab w:val="left" w:pos="1701"/>
          <w:tab w:val="left" w:pos="10080"/>
        </w:tabs>
        <w:spacing w:line="240" w:lineRule="exact"/>
        <w:jc w:val="both"/>
        <w:rPr>
          <w:rFonts w:ascii="Bookman Old Style" w:hAnsi="Bookman Old Style"/>
          <w:b/>
          <w:u w:val="single"/>
          <w:lang w:val="en-GB" w:eastAsia="de-DE"/>
        </w:rPr>
      </w:pPr>
    </w:p>
    <w:p w14:paraId="44A981C5" w14:textId="2B1CF0D3" w:rsidR="00FA0F21" w:rsidRPr="005A3FD0" w:rsidRDefault="00FA0F21" w:rsidP="00FA0F21">
      <w:pPr>
        <w:tabs>
          <w:tab w:val="left" w:pos="1701"/>
          <w:tab w:val="left" w:pos="10080"/>
        </w:tabs>
        <w:spacing w:line="240" w:lineRule="exact"/>
        <w:jc w:val="both"/>
        <w:rPr>
          <w:rFonts w:ascii="Bookman Old Style" w:hAnsi="Bookman Old Style"/>
          <w:b/>
          <w:u w:val="single"/>
          <w:lang w:val="en-GB" w:eastAsia="de-DE"/>
        </w:rPr>
      </w:pPr>
    </w:p>
    <w:p w14:paraId="35E437FC" w14:textId="59422F7D"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23</w:t>
      </w:r>
      <w:r w:rsidRPr="005A3FD0">
        <w:rPr>
          <w:rFonts w:ascii="Bookman Old Style" w:hAnsi="Bookman Old Style"/>
          <w:b/>
          <w:lang w:val="en-GB" w:eastAsia="de-DE"/>
        </w:rPr>
        <w:tab/>
        <w:t>Duty of loyalty</w:t>
      </w:r>
    </w:p>
    <w:p w14:paraId="0F449B16" w14:textId="5B24C0C0"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55FE5AFB" w14:textId="5413ED5D"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The Beneficiaries undertake to execute this Grant Agreement with the required care and diligence and to fully safeguard </w:t>
      </w:r>
      <w:r w:rsidR="00127899">
        <w:rPr>
          <w:rFonts w:ascii="Bookman Old Style" w:hAnsi="Bookman Old Style" w:cs="Arial"/>
          <w:lang w:val="en-GB"/>
        </w:rPr>
        <w:t>the</w:t>
      </w:r>
      <w:r w:rsidRPr="005A3FD0">
        <w:rPr>
          <w:rFonts w:ascii="Bookman Old Style" w:hAnsi="Bookman Old Style" w:cs="Arial"/>
          <w:lang w:val="en-GB"/>
        </w:rPr>
        <w:t xml:space="preserve"> interests</w:t>
      </w:r>
      <w:r w:rsidR="00127899">
        <w:rPr>
          <w:rFonts w:ascii="Bookman Old Style" w:hAnsi="Bookman Old Style" w:cs="Arial"/>
          <w:lang w:val="en-GB"/>
        </w:rPr>
        <w:t xml:space="preserve"> of the SNSF and the </w:t>
      </w:r>
      <w:r w:rsidR="002C410E">
        <w:rPr>
          <w:rFonts w:ascii="Bookman Old Style" w:hAnsi="Bookman Old Style" w:cs="Arial"/>
          <w:lang w:val="en-GB"/>
        </w:rPr>
        <w:t>CSF</w:t>
      </w:r>
      <w:r w:rsidRPr="005A3FD0">
        <w:rPr>
          <w:rFonts w:ascii="Bookman Old Style" w:hAnsi="Bookman Old Style" w:cs="Arial"/>
          <w:lang w:val="en-GB"/>
        </w:rPr>
        <w:t xml:space="preserve">. The Beneficiaries shall comply with the applicable legislation, rules and regulations. </w:t>
      </w:r>
    </w:p>
    <w:p w14:paraId="19F52DAC" w14:textId="2490F728" w:rsidR="00FA0F21" w:rsidRPr="005A3FD0" w:rsidRDefault="00FA0F21" w:rsidP="00FA0F21">
      <w:pPr>
        <w:autoSpaceDE w:val="0"/>
        <w:autoSpaceDN w:val="0"/>
        <w:adjustRightInd w:val="0"/>
        <w:rPr>
          <w:rFonts w:ascii="Bookman Old Style" w:hAnsi="Bookman Old Style" w:cs="Arial"/>
          <w:lang w:val="en-GB"/>
        </w:rPr>
      </w:pPr>
    </w:p>
    <w:p w14:paraId="6DE5D4D5" w14:textId="6866849B"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In executing the project, the Beneficiaries are making a contribution to relations between Switzerland and Croatia. They undertake to cooperate constructively with the authorities of the countries concerned. </w:t>
      </w:r>
    </w:p>
    <w:p w14:paraId="2522D5CF" w14:textId="3FFA2EA9" w:rsidR="00FA0F21" w:rsidRPr="005A3FD0" w:rsidRDefault="00FA0F21" w:rsidP="00FA0F21">
      <w:pPr>
        <w:autoSpaceDE w:val="0"/>
        <w:autoSpaceDN w:val="0"/>
        <w:adjustRightInd w:val="0"/>
        <w:rPr>
          <w:rFonts w:ascii="Bookman Old Style" w:hAnsi="Bookman Old Style" w:cs="Arial"/>
          <w:lang w:val="en-GB"/>
        </w:rPr>
      </w:pPr>
    </w:p>
    <w:p w14:paraId="4471255D" w14:textId="5FE28A72" w:rsidR="00FA0F21" w:rsidRPr="005A3FD0" w:rsidRDefault="00FA0F21" w:rsidP="00FA0F21">
      <w:pPr>
        <w:autoSpaceDE w:val="0"/>
        <w:autoSpaceDN w:val="0"/>
        <w:adjustRightInd w:val="0"/>
        <w:rPr>
          <w:rFonts w:ascii="Bookman Old Style" w:hAnsi="Bookman Old Style" w:cs="Arial"/>
          <w:lang w:val="en-GB"/>
        </w:rPr>
      </w:pPr>
      <w:r w:rsidRPr="005A3FD0">
        <w:rPr>
          <w:rFonts w:ascii="Bookman Old Style" w:hAnsi="Bookman Old Style" w:cs="Arial"/>
          <w:lang w:val="en-GB"/>
        </w:rPr>
        <w:t xml:space="preserve">The Beneficiaries and their project staff undertake not to engage in accessory activities, either paid or unpaid, which might be detrimental to the execution of the Grant Agreement and to relations between </w:t>
      </w:r>
      <w:r w:rsidR="00127899">
        <w:rPr>
          <w:rFonts w:ascii="Bookman Old Style" w:hAnsi="Bookman Old Style" w:cs="Arial"/>
          <w:lang w:val="en-GB"/>
        </w:rPr>
        <w:t xml:space="preserve">the </w:t>
      </w:r>
      <w:r w:rsidRPr="005A3FD0">
        <w:rPr>
          <w:rFonts w:ascii="Bookman Old Style" w:hAnsi="Bookman Old Style" w:cs="Arial"/>
          <w:lang w:val="en-GB"/>
        </w:rPr>
        <w:t xml:space="preserve">SNSF and </w:t>
      </w:r>
      <w:r w:rsidR="00127899">
        <w:rPr>
          <w:rFonts w:ascii="Bookman Old Style" w:hAnsi="Bookman Old Style" w:cs="Arial"/>
          <w:lang w:val="en-GB"/>
        </w:rPr>
        <w:t xml:space="preserve">the </w:t>
      </w:r>
      <w:r w:rsidRPr="005A3FD0">
        <w:rPr>
          <w:rFonts w:ascii="Bookman Old Style" w:hAnsi="Bookman Old Style" w:cs="Arial"/>
          <w:lang w:val="en-GB"/>
        </w:rPr>
        <w:t xml:space="preserve">CSF. </w:t>
      </w:r>
    </w:p>
    <w:p w14:paraId="43B33F58" w14:textId="0AF81CA5"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E91F5A6" w14:textId="768E65E0"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Beneficiaries undertake to inform </w:t>
      </w:r>
      <w:r w:rsidR="00127899">
        <w:rPr>
          <w:rFonts w:ascii="Bookman Old Style" w:hAnsi="Bookman Old Style"/>
          <w:lang w:val="en-GB" w:eastAsia="de-DE"/>
        </w:rPr>
        <w:t xml:space="preserve">the </w:t>
      </w:r>
      <w:r w:rsidRPr="005A3FD0">
        <w:rPr>
          <w:rFonts w:ascii="Bookman Old Style" w:hAnsi="Bookman Old Style"/>
          <w:lang w:val="en-GB" w:eastAsia="de-DE"/>
        </w:rPr>
        <w:t>SNSF of any suspected illegal conduct related to the JRP.</w:t>
      </w:r>
    </w:p>
    <w:p w14:paraId="5089C39C" w14:textId="3890D3A0"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50221D80" w14:textId="27137C3D"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47D28B92" w14:textId="700DCE9F"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24</w:t>
      </w:r>
      <w:r w:rsidRPr="005A3FD0">
        <w:rPr>
          <w:rFonts w:ascii="Bookman Old Style" w:hAnsi="Bookman Old Style"/>
          <w:b/>
          <w:lang w:val="en-GB" w:eastAsia="de-DE"/>
        </w:rPr>
        <w:tab/>
        <w:t>Research authori</w:t>
      </w:r>
      <w:r w:rsidR="000A08A8">
        <w:rPr>
          <w:rFonts w:ascii="Bookman Old Style" w:hAnsi="Bookman Old Style"/>
          <w:b/>
          <w:lang w:val="en-GB" w:eastAsia="de-DE"/>
        </w:rPr>
        <w:t>s</w:t>
      </w:r>
      <w:r w:rsidRPr="005A3FD0">
        <w:rPr>
          <w:rFonts w:ascii="Bookman Old Style" w:hAnsi="Bookman Old Style"/>
          <w:b/>
          <w:lang w:val="en-GB" w:eastAsia="de-DE"/>
        </w:rPr>
        <w:t>ation</w:t>
      </w:r>
    </w:p>
    <w:p w14:paraId="7341323C" w14:textId="08412D32" w:rsidR="00FA0F21" w:rsidRPr="005A3FD0" w:rsidRDefault="00FA0F21" w:rsidP="00FA0F21">
      <w:pPr>
        <w:spacing w:before="100" w:beforeAutospacing="1" w:after="100" w:afterAutospacing="1"/>
        <w:rPr>
          <w:rFonts w:ascii="Bookman Old Style" w:hAnsi="Bookman Old Style"/>
          <w:lang w:val="en-GB"/>
        </w:rPr>
      </w:pPr>
      <w:r w:rsidRPr="005A3FD0">
        <w:rPr>
          <w:rFonts w:ascii="Bookman Old Style" w:hAnsi="Bookman Old Style"/>
          <w:lang w:val="en-GB" w:eastAsia="de-DE"/>
        </w:rPr>
        <w:t>Research requiring authori</w:t>
      </w:r>
      <w:r w:rsidR="000A08A8">
        <w:rPr>
          <w:rFonts w:ascii="Bookman Old Style" w:hAnsi="Bookman Old Style"/>
          <w:lang w:val="en-GB" w:eastAsia="de-DE"/>
        </w:rPr>
        <w:t>s</w:t>
      </w:r>
      <w:r w:rsidRPr="005A3FD0">
        <w:rPr>
          <w:rFonts w:ascii="Bookman Old Style" w:hAnsi="Bookman Old Style"/>
          <w:lang w:val="en-GB" w:eastAsia="de-DE"/>
        </w:rPr>
        <w:t>atio</w:t>
      </w:r>
      <w:r w:rsidRPr="005D36E7">
        <w:rPr>
          <w:rFonts w:ascii="Bookman Old Style" w:hAnsi="Bookman Old Style"/>
          <w:lang w:val="en-GB" w:eastAsia="de-DE"/>
        </w:rPr>
        <w:t>n</w:t>
      </w:r>
      <w:r w:rsidRPr="005A3FD0">
        <w:rPr>
          <w:rFonts w:ascii="Bookman Old Style" w:hAnsi="Bookman Old Style"/>
          <w:lang w:val="en-GB" w:eastAsia="de-DE"/>
        </w:rPr>
        <w:t xml:space="preserve"> or notification (research on humans, on human embryonic stem cells, on animals; on GMO or pathogens) must </w:t>
      </w:r>
      <w:r w:rsidRPr="005A3FD0">
        <w:rPr>
          <w:rFonts w:ascii="Bookman Old Style" w:hAnsi="Bookman Old Style"/>
          <w:lang w:val="en-GB"/>
        </w:rPr>
        <w:t>be announced to and authori</w:t>
      </w:r>
      <w:r w:rsidR="000A08A8">
        <w:rPr>
          <w:rFonts w:ascii="Bookman Old Style" w:hAnsi="Bookman Old Style"/>
          <w:lang w:val="en-GB"/>
        </w:rPr>
        <w:t>s</w:t>
      </w:r>
      <w:r w:rsidRPr="005A3FD0">
        <w:rPr>
          <w:rFonts w:ascii="Bookman Old Style" w:hAnsi="Bookman Old Style"/>
          <w:lang w:val="en-GB"/>
        </w:rPr>
        <w:t xml:space="preserve">ed by the concerned authorities in Switzerland and Croatia. The Swiss and Croatian Beneficiaries are responsible for their part of the project and inform the SNSF </w:t>
      </w:r>
      <w:r w:rsidR="00422119">
        <w:rPr>
          <w:rFonts w:ascii="Bookman Old Style" w:hAnsi="Bookman Old Style"/>
          <w:lang w:val="en-GB"/>
        </w:rPr>
        <w:t xml:space="preserve">and the CSF </w:t>
      </w:r>
      <w:r w:rsidRPr="005A3FD0">
        <w:rPr>
          <w:rFonts w:ascii="Bookman Old Style" w:hAnsi="Bookman Old Style"/>
          <w:lang w:val="en-GB"/>
        </w:rPr>
        <w:t xml:space="preserve">respectively. If needed, the Croatian Beneficiary informs the Swiss Beneficiary </w:t>
      </w:r>
      <w:r w:rsidR="000A08A8">
        <w:rPr>
          <w:rFonts w:ascii="Bookman Old Style" w:hAnsi="Bookman Old Style"/>
          <w:lang w:val="en-GB"/>
        </w:rPr>
        <w:t>about</w:t>
      </w:r>
      <w:r w:rsidR="000A08A8" w:rsidRPr="005A3FD0">
        <w:rPr>
          <w:rFonts w:ascii="Bookman Old Style" w:hAnsi="Bookman Old Style"/>
          <w:lang w:val="en-GB"/>
        </w:rPr>
        <w:t xml:space="preserve"> </w:t>
      </w:r>
      <w:r w:rsidRPr="005A3FD0">
        <w:rPr>
          <w:rFonts w:ascii="Bookman Old Style" w:hAnsi="Bookman Old Style"/>
          <w:lang w:val="en-GB"/>
        </w:rPr>
        <w:t>the existence of the authori</w:t>
      </w:r>
      <w:r w:rsidR="000A08A8">
        <w:rPr>
          <w:rFonts w:ascii="Bookman Old Style" w:hAnsi="Bookman Old Style"/>
          <w:lang w:val="en-GB"/>
        </w:rPr>
        <w:t>s</w:t>
      </w:r>
      <w:r w:rsidRPr="005A3FD0">
        <w:rPr>
          <w:rFonts w:ascii="Bookman Old Style" w:hAnsi="Bookman Old Style"/>
          <w:lang w:val="en-GB"/>
        </w:rPr>
        <w:t xml:space="preserve">ation in order to be able to release the grant. </w:t>
      </w:r>
    </w:p>
    <w:p w14:paraId="27310B9A" w14:textId="54B490F8" w:rsidR="00FA0F21" w:rsidRDefault="00FA0F21" w:rsidP="00FA0F21">
      <w:pPr>
        <w:tabs>
          <w:tab w:val="left" w:pos="1701"/>
          <w:tab w:val="left" w:pos="10080"/>
        </w:tabs>
        <w:spacing w:line="240" w:lineRule="exact"/>
        <w:jc w:val="both"/>
        <w:rPr>
          <w:rFonts w:ascii="Bookman Old Style" w:hAnsi="Bookman Old Style"/>
          <w:lang w:val="en-GB" w:eastAsia="de-DE"/>
        </w:rPr>
      </w:pPr>
    </w:p>
    <w:p w14:paraId="2E2A4DB7" w14:textId="765A7AE9" w:rsidR="006038D0" w:rsidRDefault="006038D0" w:rsidP="00FA0F21">
      <w:pPr>
        <w:tabs>
          <w:tab w:val="left" w:pos="1701"/>
          <w:tab w:val="left" w:pos="10080"/>
        </w:tabs>
        <w:spacing w:line="240" w:lineRule="exact"/>
        <w:jc w:val="both"/>
        <w:rPr>
          <w:rFonts w:ascii="Bookman Old Style" w:hAnsi="Bookman Old Style"/>
          <w:lang w:val="en-GB" w:eastAsia="de-DE"/>
        </w:rPr>
      </w:pPr>
    </w:p>
    <w:p w14:paraId="082A3894" w14:textId="6D8862F4" w:rsidR="006038D0" w:rsidRDefault="006038D0" w:rsidP="00FA0F21">
      <w:pPr>
        <w:tabs>
          <w:tab w:val="left" w:pos="1701"/>
          <w:tab w:val="left" w:pos="10080"/>
        </w:tabs>
        <w:spacing w:line="240" w:lineRule="exact"/>
        <w:jc w:val="both"/>
        <w:rPr>
          <w:rFonts w:ascii="Bookman Old Style" w:hAnsi="Bookman Old Style"/>
          <w:lang w:val="en-GB" w:eastAsia="de-DE"/>
        </w:rPr>
      </w:pPr>
    </w:p>
    <w:p w14:paraId="24492E97" w14:textId="77777777" w:rsidR="006038D0" w:rsidRPr="005A3FD0" w:rsidRDefault="006038D0" w:rsidP="00FA0F21">
      <w:pPr>
        <w:tabs>
          <w:tab w:val="left" w:pos="1701"/>
          <w:tab w:val="left" w:pos="10080"/>
        </w:tabs>
        <w:spacing w:line="240" w:lineRule="exact"/>
        <w:jc w:val="both"/>
        <w:rPr>
          <w:rFonts w:ascii="Bookman Old Style" w:hAnsi="Bookman Old Style"/>
          <w:lang w:val="en-GB" w:eastAsia="de-DE"/>
        </w:rPr>
      </w:pPr>
    </w:p>
    <w:p w14:paraId="1F96EAB0" w14:textId="180FF4D9" w:rsidR="00FA0F21" w:rsidRPr="005A3FD0" w:rsidRDefault="00FA0F21" w:rsidP="000A08A8">
      <w:pPr>
        <w:tabs>
          <w:tab w:val="left" w:pos="1701"/>
          <w:tab w:val="left" w:pos="10080"/>
        </w:tabs>
        <w:spacing w:line="240" w:lineRule="exact"/>
        <w:jc w:val="both"/>
        <w:rPr>
          <w:rFonts w:ascii="Bookman Old Style" w:hAnsi="Bookman Old Style"/>
          <w:b/>
          <w:lang w:val="en-GB" w:eastAsia="de-DE"/>
        </w:rPr>
      </w:pPr>
      <w:r w:rsidRPr="005A3FD0">
        <w:rPr>
          <w:rFonts w:ascii="Bookman Old Style" w:hAnsi="Bookman Old Style"/>
          <w:b/>
          <w:u w:val="single"/>
          <w:lang w:val="en-GB" w:eastAsia="de-DE"/>
        </w:rPr>
        <w:t>Article 25</w:t>
      </w:r>
      <w:r w:rsidRPr="005A3FD0">
        <w:rPr>
          <w:rFonts w:ascii="Bookman Old Style" w:hAnsi="Bookman Old Style"/>
          <w:b/>
          <w:lang w:val="en-GB" w:eastAsia="de-DE"/>
        </w:rPr>
        <w:tab/>
        <w:t>Regulation</w:t>
      </w:r>
      <w:r w:rsidR="000A08A8">
        <w:rPr>
          <w:rFonts w:ascii="Bookman Old Style" w:hAnsi="Bookman Old Style"/>
          <w:b/>
          <w:lang w:val="en-GB" w:eastAsia="de-DE"/>
        </w:rPr>
        <w:t>s</w:t>
      </w:r>
      <w:r w:rsidRPr="005A3FD0">
        <w:rPr>
          <w:rFonts w:ascii="Bookman Old Style" w:hAnsi="Bookman Old Style"/>
          <w:b/>
          <w:lang w:val="en-GB" w:eastAsia="de-DE"/>
        </w:rPr>
        <w:t xml:space="preserve"> for researchers</w:t>
      </w:r>
    </w:p>
    <w:p w14:paraId="7BB6304F" w14:textId="71B1F913" w:rsidR="00FA0F21" w:rsidRPr="005A3FD0" w:rsidRDefault="00FA0F21" w:rsidP="00FA0F21">
      <w:pPr>
        <w:spacing w:before="100" w:beforeAutospacing="1" w:after="100" w:afterAutospacing="1"/>
        <w:rPr>
          <w:rFonts w:ascii="Bookman Old Style" w:hAnsi="Bookman Old Style"/>
          <w:lang w:val="en-GB"/>
        </w:rPr>
      </w:pPr>
      <w:r w:rsidRPr="005A3FD0">
        <w:rPr>
          <w:rFonts w:ascii="Bookman Old Style" w:hAnsi="Bookman Old Style"/>
          <w:lang w:val="en-GB"/>
        </w:rPr>
        <w:t xml:space="preserve">Funded researchers based in Switzerland will be subject to </w:t>
      </w:r>
      <w:r w:rsidR="000A08A8">
        <w:rPr>
          <w:rFonts w:ascii="Bookman Old Style" w:hAnsi="Bookman Old Style"/>
          <w:lang w:val="en-GB"/>
        </w:rPr>
        <w:t xml:space="preserve">the </w:t>
      </w:r>
      <w:r w:rsidRPr="005A3FD0">
        <w:rPr>
          <w:rFonts w:ascii="Bookman Old Style" w:hAnsi="Bookman Old Style"/>
          <w:lang w:val="en-GB"/>
        </w:rPr>
        <w:t xml:space="preserve">SNSF’s Funding Regulations on research grants (available on </w:t>
      </w:r>
      <w:r w:rsidR="000A08A8">
        <w:rPr>
          <w:rFonts w:ascii="Bookman Old Style" w:hAnsi="Bookman Old Style"/>
          <w:lang w:val="en-GB"/>
        </w:rPr>
        <w:t xml:space="preserve">the </w:t>
      </w:r>
      <w:r w:rsidRPr="005A3FD0">
        <w:rPr>
          <w:rFonts w:ascii="Bookman Old Style" w:hAnsi="Bookman Old Style"/>
          <w:lang w:val="en-GB"/>
        </w:rPr>
        <w:t>SNSF</w:t>
      </w:r>
      <w:r w:rsidR="00127899">
        <w:rPr>
          <w:rFonts w:ascii="Bookman Old Style" w:hAnsi="Bookman Old Style"/>
          <w:lang w:val="en-GB"/>
        </w:rPr>
        <w:t xml:space="preserve"> website</w:t>
      </w:r>
      <w:r w:rsidRPr="005A3FD0">
        <w:rPr>
          <w:rFonts w:ascii="Bookman Old Style" w:hAnsi="Bookman Old Style"/>
          <w:lang w:val="en-GB"/>
        </w:rPr>
        <w:t>)</w:t>
      </w:r>
      <w:r w:rsidR="00127899">
        <w:rPr>
          <w:rFonts w:ascii="Bookman Old Style" w:hAnsi="Bookman Old Style"/>
          <w:lang w:val="en-GB"/>
        </w:rPr>
        <w:t>,</w:t>
      </w:r>
      <w:r w:rsidRPr="005A3FD0">
        <w:rPr>
          <w:rFonts w:ascii="Bookman Old Style" w:hAnsi="Bookman Old Style"/>
          <w:lang w:val="en-GB"/>
        </w:rPr>
        <w:t xml:space="preserve"> unless explicitly </w:t>
      </w:r>
      <w:r w:rsidR="00127899">
        <w:rPr>
          <w:rFonts w:ascii="Bookman Old Style" w:hAnsi="Bookman Old Style"/>
          <w:lang w:val="en-GB"/>
        </w:rPr>
        <w:t>stated</w:t>
      </w:r>
      <w:r w:rsidR="00127899" w:rsidRPr="005A3FD0">
        <w:rPr>
          <w:rFonts w:ascii="Bookman Old Style" w:hAnsi="Bookman Old Style"/>
          <w:lang w:val="en-GB"/>
        </w:rPr>
        <w:t xml:space="preserve"> </w:t>
      </w:r>
      <w:r w:rsidRPr="005A3FD0">
        <w:rPr>
          <w:rFonts w:ascii="Bookman Old Style" w:hAnsi="Bookman Old Style"/>
          <w:lang w:val="en-GB"/>
        </w:rPr>
        <w:t xml:space="preserve">otherwise in this contract or one of its annexes. </w:t>
      </w:r>
    </w:p>
    <w:p w14:paraId="176846C1" w14:textId="12D10D0A" w:rsidR="00FA0F21" w:rsidRPr="005A3FD0" w:rsidRDefault="00FA0F21" w:rsidP="000A08A8">
      <w:pPr>
        <w:spacing w:before="100" w:beforeAutospacing="1" w:after="100" w:afterAutospacing="1"/>
        <w:rPr>
          <w:rFonts w:ascii="Bookman Old Style" w:hAnsi="Bookman Old Style"/>
          <w:lang w:val="en-GB"/>
        </w:rPr>
      </w:pPr>
      <w:r w:rsidRPr="005A3FD0">
        <w:rPr>
          <w:rFonts w:ascii="Bookman Old Style" w:hAnsi="Bookman Old Style"/>
          <w:lang w:val="en-GB"/>
        </w:rPr>
        <w:t xml:space="preserve">Funded researchers based in Croatia will be subject to </w:t>
      </w:r>
      <w:r w:rsidR="000A08A8">
        <w:rPr>
          <w:rFonts w:ascii="Bookman Old Style" w:hAnsi="Bookman Old Style"/>
          <w:lang w:val="en-GB"/>
        </w:rPr>
        <w:t xml:space="preserve">the </w:t>
      </w:r>
      <w:r w:rsidRPr="005A3FD0">
        <w:rPr>
          <w:rFonts w:ascii="Bookman Old Style" w:hAnsi="Bookman Old Style"/>
          <w:lang w:val="en-GB"/>
        </w:rPr>
        <w:t>Funding Regulations</w:t>
      </w:r>
      <w:r w:rsidR="00127899">
        <w:rPr>
          <w:rFonts w:ascii="Bookman Old Style" w:hAnsi="Bookman Old Style"/>
          <w:lang w:val="en-GB"/>
        </w:rPr>
        <w:t xml:space="preserve"> of the CSF</w:t>
      </w:r>
      <w:r w:rsidRPr="005A3FD0">
        <w:rPr>
          <w:rFonts w:ascii="Bookman Old Style" w:hAnsi="Bookman Old Style"/>
          <w:lang w:val="en-GB"/>
        </w:rPr>
        <w:t xml:space="preserve"> on research grants</w:t>
      </w:r>
      <w:r w:rsidR="00127899">
        <w:rPr>
          <w:rFonts w:ascii="Bookman Old Style" w:hAnsi="Bookman Old Style"/>
          <w:lang w:val="en-GB"/>
        </w:rPr>
        <w:t>,</w:t>
      </w:r>
      <w:r w:rsidRPr="005A3FD0">
        <w:rPr>
          <w:rFonts w:ascii="Bookman Old Style" w:hAnsi="Bookman Old Style"/>
          <w:lang w:val="en-GB"/>
        </w:rPr>
        <w:t xml:space="preserve"> unless explicitly </w:t>
      </w:r>
      <w:r w:rsidR="00127899">
        <w:rPr>
          <w:rFonts w:ascii="Bookman Old Style" w:hAnsi="Bookman Old Style"/>
          <w:lang w:val="en-GB"/>
        </w:rPr>
        <w:t>stated</w:t>
      </w:r>
      <w:r w:rsidR="00127899" w:rsidRPr="005A3FD0">
        <w:rPr>
          <w:rFonts w:ascii="Bookman Old Style" w:hAnsi="Bookman Old Style"/>
          <w:lang w:val="en-GB"/>
        </w:rPr>
        <w:t xml:space="preserve"> </w:t>
      </w:r>
      <w:r w:rsidRPr="005A3FD0">
        <w:rPr>
          <w:rFonts w:ascii="Bookman Old Style" w:hAnsi="Bookman Old Style"/>
          <w:lang w:val="en-GB"/>
        </w:rPr>
        <w:t>otherwise in this contract or one of its annexes.</w:t>
      </w:r>
    </w:p>
    <w:p w14:paraId="166F1DED"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3FDBCF56"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b/>
          <w:u w:val="single"/>
          <w:lang w:val="en-GB" w:eastAsia="de-DE"/>
        </w:rPr>
        <w:t>Article 26</w:t>
      </w:r>
      <w:r w:rsidRPr="005A3FD0">
        <w:rPr>
          <w:rFonts w:ascii="Bookman Old Style" w:hAnsi="Bookman Old Style"/>
          <w:b/>
          <w:lang w:val="en-GB" w:eastAsia="de-DE"/>
        </w:rPr>
        <w:tab/>
        <w:t>Annexes</w:t>
      </w:r>
      <w:r w:rsidRPr="005A3FD0">
        <w:rPr>
          <w:rFonts w:ascii="Bookman Old Style" w:hAnsi="Bookman Old Style"/>
          <w:lang w:val="en-GB" w:eastAsia="de-DE"/>
        </w:rPr>
        <w:t xml:space="preserve"> </w:t>
      </w:r>
    </w:p>
    <w:p w14:paraId="6EADDF98"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1F67C3C1"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The following annexes shall form an integral part to this Grant Agreement: </w:t>
      </w:r>
    </w:p>
    <w:p w14:paraId="6ACD8E90" w14:textId="77777777" w:rsidR="00FA0F21" w:rsidRPr="005A3FD0" w:rsidRDefault="00FA0F21" w:rsidP="00FA0F21">
      <w:pPr>
        <w:tabs>
          <w:tab w:val="left" w:pos="1701"/>
          <w:tab w:val="left" w:pos="10080"/>
        </w:tabs>
        <w:spacing w:line="240" w:lineRule="exact"/>
        <w:jc w:val="both"/>
        <w:rPr>
          <w:rFonts w:ascii="Bookman Old Style" w:hAnsi="Bookman Old Style"/>
          <w:lang w:val="en-GB" w:eastAsia="de-DE"/>
        </w:rPr>
      </w:pPr>
    </w:p>
    <w:p w14:paraId="6AE32724" w14:textId="77777777" w:rsidR="00FA0F21" w:rsidRPr="005A3FD0" w:rsidRDefault="00FA0F21" w:rsidP="00FA0F21">
      <w:pPr>
        <w:tabs>
          <w:tab w:val="left" w:pos="1418"/>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 </w:t>
      </w:r>
      <w:r w:rsidRPr="005A3FD0">
        <w:rPr>
          <w:rFonts w:ascii="Bookman Old Style" w:hAnsi="Bookman Old Style"/>
          <w:u w:val="single"/>
          <w:lang w:val="en-GB" w:eastAsia="de-DE"/>
        </w:rPr>
        <w:t>Annex A</w:t>
      </w:r>
      <w:r w:rsidRPr="005A3FD0">
        <w:rPr>
          <w:rFonts w:ascii="Bookman Old Style" w:hAnsi="Bookman Old Style"/>
          <w:lang w:val="en-GB" w:eastAsia="de-DE"/>
        </w:rPr>
        <w:t>:</w:t>
      </w:r>
      <w:r w:rsidRPr="005A3FD0">
        <w:rPr>
          <w:rFonts w:ascii="Bookman Old Style" w:hAnsi="Bookman Old Style"/>
          <w:lang w:val="en-GB" w:eastAsia="de-DE"/>
        </w:rPr>
        <w:tab/>
        <w:t>Budget</w:t>
      </w:r>
    </w:p>
    <w:p w14:paraId="27618199" w14:textId="164ACDEB" w:rsidR="00FA0F21" w:rsidRPr="005A3FD0" w:rsidRDefault="00FA0F21" w:rsidP="00FA0F21">
      <w:pPr>
        <w:tabs>
          <w:tab w:val="left" w:pos="1418"/>
          <w:tab w:val="left" w:pos="10080"/>
        </w:tabs>
        <w:spacing w:line="240" w:lineRule="exact"/>
        <w:rPr>
          <w:rFonts w:ascii="Bookman Old Style" w:hAnsi="Bookman Old Style"/>
          <w:lang w:val="en-GB" w:eastAsia="de-DE"/>
        </w:rPr>
      </w:pPr>
      <w:r w:rsidRPr="005A3FD0">
        <w:rPr>
          <w:rFonts w:ascii="Bookman Old Style" w:hAnsi="Bookman Old Style"/>
          <w:lang w:val="en-GB" w:eastAsia="de-DE"/>
        </w:rPr>
        <w:t xml:space="preserve">- </w:t>
      </w:r>
      <w:r w:rsidRPr="005A3FD0">
        <w:rPr>
          <w:rFonts w:ascii="Bookman Old Style" w:hAnsi="Bookman Old Style"/>
          <w:u w:val="single"/>
          <w:lang w:val="en-GB" w:eastAsia="de-DE"/>
        </w:rPr>
        <w:t>Annex B</w:t>
      </w:r>
      <w:r w:rsidRPr="005A3FD0">
        <w:rPr>
          <w:rFonts w:ascii="Bookman Old Style" w:hAnsi="Bookman Old Style"/>
          <w:lang w:val="en-GB" w:eastAsia="de-DE"/>
        </w:rPr>
        <w:t xml:space="preserve">: </w:t>
      </w:r>
      <w:r w:rsidRPr="005A3FD0">
        <w:rPr>
          <w:rFonts w:ascii="Bookman Old Style" w:hAnsi="Bookman Old Style"/>
          <w:lang w:val="en-GB" w:eastAsia="de-DE"/>
        </w:rPr>
        <w:tab/>
        <w:t xml:space="preserve">SDC Code of Conduct (available </w:t>
      </w:r>
      <w:r w:rsidR="00AD2232">
        <w:rPr>
          <w:rFonts w:ascii="Bookman Old Style" w:hAnsi="Bookman Old Style"/>
          <w:lang w:val="en-GB" w:eastAsia="de-DE"/>
        </w:rPr>
        <w:t>upon request</w:t>
      </w:r>
      <w:r w:rsidRPr="005A3FD0">
        <w:rPr>
          <w:rFonts w:ascii="Bookman Old Style" w:hAnsi="Bookman Old Style"/>
          <w:lang w:val="en-GB" w:eastAsia="de-DE"/>
        </w:rPr>
        <w:t>)</w:t>
      </w:r>
    </w:p>
    <w:p w14:paraId="62B58540" w14:textId="77777777" w:rsidR="00FA0F21" w:rsidRPr="005A3FD0" w:rsidRDefault="00FA0F21" w:rsidP="00FA0F21">
      <w:pPr>
        <w:tabs>
          <w:tab w:val="left" w:pos="1701"/>
          <w:tab w:val="left" w:pos="10080"/>
        </w:tabs>
        <w:spacing w:line="240" w:lineRule="exact"/>
        <w:jc w:val="both"/>
        <w:rPr>
          <w:rFonts w:ascii="Bookman Old Style" w:hAnsi="Bookman Old Style"/>
          <w:b/>
          <w:lang w:val="en-GB" w:eastAsia="de-DE"/>
        </w:rPr>
      </w:pPr>
    </w:p>
    <w:p w14:paraId="68C5CAB4" w14:textId="77777777" w:rsidR="00FA0F21" w:rsidRPr="005A3FD0" w:rsidRDefault="00FA0F21" w:rsidP="00FA0F21">
      <w:pPr>
        <w:tabs>
          <w:tab w:val="left" w:pos="2016"/>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b/>
          <w:lang w:val="en-GB" w:eastAsia="de-DE"/>
        </w:rPr>
      </w:pPr>
    </w:p>
    <w:p w14:paraId="06FE4F29" w14:textId="00A0A38B" w:rsidR="00FA0F21" w:rsidRPr="005A3FD0" w:rsidRDefault="00FA0F21" w:rsidP="00FA0F21">
      <w:pPr>
        <w:tabs>
          <w:tab w:val="left" w:pos="2016"/>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r w:rsidRPr="005A3FD0">
        <w:rPr>
          <w:rFonts w:ascii="Bookman Old Style" w:hAnsi="Bookman Old Style"/>
          <w:lang w:val="en-GB" w:eastAsia="de-DE"/>
        </w:rPr>
        <w:t xml:space="preserve">This Grant Agreement is made in English in </w:t>
      </w:r>
      <w:r w:rsidRPr="005A3FD0">
        <w:rPr>
          <w:rFonts w:ascii="Bookman Old Style" w:hAnsi="Bookman Old Style"/>
          <w:highlight w:val="yellow"/>
          <w:lang w:val="en-GB" w:eastAsia="de-DE"/>
        </w:rPr>
        <w:t>#</w:t>
      </w:r>
      <w:r w:rsidRPr="005A3FD0">
        <w:rPr>
          <w:rFonts w:ascii="Bookman Old Style" w:hAnsi="Bookman Old Style"/>
          <w:lang w:val="en-GB" w:eastAsia="de-DE"/>
        </w:rPr>
        <w:t xml:space="preserve"> (</w:t>
      </w:r>
      <w:r w:rsidRPr="005A3FD0">
        <w:rPr>
          <w:rFonts w:ascii="Bookman Old Style" w:hAnsi="Bookman Old Style"/>
          <w:highlight w:val="yellow"/>
          <w:lang w:val="en-GB" w:eastAsia="de-DE"/>
        </w:rPr>
        <w:t>#</w:t>
      </w:r>
      <w:r w:rsidRPr="005A3FD0">
        <w:rPr>
          <w:rFonts w:ascii="Bookman Old Style" w:hAnsi="Bookman Old Style"/>
          <w:lang w:val="en-GB" w:eastAsia="de-DE"/>
        </w:rPr>
        <w:t>) original copies duly signed for and on behalf of the Parties, each party receiving an original copy.</w:t>
      </w:r>
    </w:p>
    <w:p w14:paraId="652F7D5B" w14:textId="77777777" w:rsidR="00FA0F21" w:rsidRPr="005A3FD0" w:rsidRDefault="00FA0F21" w:rsidP="00FA0F21">
      <w:pPr>
        <w:tabs>
          <w:tab w:val="left" w:pos="2016"/>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2B7FC3E9" w14:textId="77777777" w:rsidR="00FA0F21" w:rsidRPr="005A3FD0" w:rsidRDefault="00FA0F21" w:rsidP="00FA0F21">
      <w:pPr>
        <w:tabs>
          <w:tab w:val="left" w:pos="2016"/>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5F8B9689" w14:textId="77777777" w:rsidR="00FA0F21" w:rsidRPr="005A3FD0" w:rsidRDefault="00FA0F21" w:rsidP="00FA0F21">
      <w:pPr>
        <w:tabs>
          <w:tab w:val="left" w:pos="2016"/>
          <w:tab w:val="left" w:pos="4320"/>
          <w:tab w:val="left" w:pos="5616"/>
          <w:tab w:val="left" w:pos="5760"/>
          <w:tab w:val="left" w:pos="6480"/>
          <w:tab w:val="left" w:pos="7200"/>
          <w:tab w:val="left" w:pos="7920"/>
          <w:tab w:val="left" w:pos="8640"/>
          <w:tab w:val="left" w:pos="9360"/>
          <w:tab w:val="left" w:pos="10080"/>
        </w:tabs>
        <w:spacing w:line="240" w:lineRule="exact"/>
        <w:jc w:val="both"/>
        <w:rPr>
          <w:rFonts w:ascii="Bookman Old Style" w:hAnsi="Bookman Old Style"/>
          <w:b/>
          <w:lang w:val="en-GB" w:eastAsia="de-DE"/>
        </w:rPr>
      </w:pPr>
      <w:r w:rsidRPr="005A3FD0">
        <w:rPr>
          <w:rFonts w:ascii="Bookman Old Style" w:hAnsi="Bookman Old Style"/>
          <w:b/>
          <w:lang w:val="en-GB" w:eastAsia="de-DE"/>
        </w:rPr>
        <w:t xml:space="preserve">Signature of Swiss Beneficiary </w:t>
      </w:r>
    </w:p>
    <w:p w14:paraId="091AFE42" w14:textId="77777777" w:rsidR="00FA0F21" w:rsidRPr="005A3FD0" w:rsidRDefault="00FA0F21" w:rsidP="00FA0F21">
      <w:pPr>
        <w:numPr>
          <w:ilvl w:val="0"/>
          <w:numId w:val="23"/>
        </w:numPr>
        <w:tabs>
          <w:tab w:val="left" w:pos="2016"/>
          <w:tab w:val="left" w:pos="4320"/>
          <w:tab w:val="left" w:pos="5616"/>
          <w:tab w:val="left" w:pos="5760"/>
          <w:tab w:val="left" w:pos="6480"/>
          <w:tab w:val="left" w:pos="7200"/>
          <w:tab w:val="left" w:pos="7920"/>
          <w:tab w:val="left" w:pos="8640"/>
          <w:tab w:val="left" w:pos="9360"/>
          <w:tab w:val="left" w:pos="10080"/>
        </w:tabs>
        <w:spacing w:line="240" w:lineRule="exact"/>
        <w:contextualSpacing/>
        <w:jc w:val="both"/>
        <w:rPr>
          <w:rFonts w:ascii="Bookman Old Style" w:hAnsi="Bookman Old Style"/>
          <w:b/>
          <w:lang w:val="en-GB" w:eastAsia="de-DE"/>
        </w:rPr>
      </w:pPr>
      <w:r w:rsidRPr="005A3FD0">
        <w:rPr>
          <w:rFonts w:ascii="Bookman Old Style" w:hAnsi="Bookman Old Style"/>
          <w:b/>
          <w:lang w:val="en-GB" w:eastAsia="de-DE"/>
        </w:rPr>
        <w:t>Swiss PI</w:t>
      </w:r>
    </w:p>
    <w:p w14:paraId="6B98E072" w14:textId="77777777" w:rsidR="00FA0F21" w:rsidRPr="005A3FD0" w:rsidRDefault="00FA0F21" w:rsidP="00FA0F21">
      <w:pPr>
        <w:tabs>
          <w:tab w:val="left" w:pos="2016"/>
          <w:tab w:val="left" w:pos="4320"/>
          <w:tab w:val="left" w:pos="5616"/>
          <w:tab w:val="left" w:pos="5760"/>
          <w:tab w:val="left" w:pos="6480"/>
          <w:tab w:val="left" w:pos="7200"/>
          <w:tab w:val="left" w:pos="7920"/>
          <w:tab w:val="left" w:pos="8640"/>
          <w:tab w:val="left" w:pos="9360"/>
          <w:tab w:val="left" w:pos="10080"/>
        </w:tabs>
        <w:spacing w:line="240" w:lineRule="exact"/>
        <w:jc w:val="both"/>
        <w:rPr>
          <w:rFonts w:ascii="Bookman Old Style" w:hAnsi="Bookman Old Style"/>
          <w:lang w:val="en-GB" w:eastAsia="de-DE"/>
        </w:rPr>
      </w:pPr>
    </w:p>
    <w:p w14:paraId="62E777A3" w14:textId="77777777" w:rsidR="00FA0F21" w:rsidRPr="005A3FD0" w:rsidRDefault="00FA0F21" w:rsidP="00FA0F21">
      <w:pPr>
        <w:keepNext/>
        <w:tabs>
          <w:tab w:val="left" w:pos="5387"/>
          <w:tab w:val="left" w:pos="10080"/>
        </w:tabs>
        <w:spacing w:line="240" w:lineRule="exact"/>
        <w:jc w:val="both"/>
        <w:outlineLvl w:val="2"/>
        <w:rPr>
          <w:rFonts w:ascii="Bookman Old Style" w:hAnsi="Bookman Old Style"/>
          <w:b/>
          <w:lang w:val="en-GB" w:eastAsia="de-DE"/>
        </w:rPr>
      </w:pPr>
      <w:r w:rsidRPr="005A3FD0">
        <w:rPr>
          <w:rFonts w:ascii="Bookman Old Style" w:hAnsi="Bookman Old Style"/>
          <w:b/>
          <w:lang w:val="en-GB" w:eastAsia="de-DE"/>
        </w:rPr>
        <w:t xml:space="preserve">Signature of Croatian Beneficiaries </w:t>
      </w:r>
    </w:p>
    <w:p w14:paraId="64E59CBA" w14:textId="77777777" w:rsidR="00FA0F21" w:rsidRPr="005A3FD0" w:rsidRDefault="00FA0F21" w:rsidP="00FA0F21">
      <w:pPr>
        <w:keepNext/>
        <w:numPr>
          <w:ilvl w:val="0"/>
          <w:numId w:val="23"/>
        </w:numPr>
        <w:tabs>
          <w:tab w:val="left" w:pos="5387"/>
          <w:tab w:val="left" w:pos="10080"/>
        </w:tabs>
        <w:spacing w:line="240" w:lineRule="exact"/>
        <w:jc w:val="both"/>
        <w:outlineLvl w:val="2"/>
        <w:rPr>
          <w:rFonts w:ascii="Bookman Old Style" w:hAnsi="Bookman Old Style"/>
          <w:b/>
          <w:lang w:val="en-GB" w:eastAsia="de-DE"/>
        </w:rPr>
      </w:pPr>
      <w:r w:rsidRPr="005A3FD0">
        <w:rPr>
          <w:rFonts w:ascii="Bookman Old Style" w:hAnsi="Bookman Old Style"/>
          <w:b/>
          <w:lang w:val="en-GB" w:eastAsia="de-DE"/>
        </w:rPr>
        <w:t>Legal representative of the Croatian host institution</w:t>
      </w:r>
    </w:p>
    <w:p w14:paraId="57BA76B7" w14:textId="77777777" w:rsidR="00FA0F21" w:rsidRPr="005A3FD0" w:rsidRDefault="00FA0F21" w:rsidP="00FA0F21">
      <w:pPr>
        <w:keepNext/>
        <w:numPr>
          <w:ilvl w:val="0"/>
          <w:numId w:val="23"/>
        </w:numPr>
        <w:tabs>
          <w:tab w:val="left" w:pos="5387"/>
          <w:tab w:val="left" w:pos="10080"/>
        </w:tabs>
        <w:spacing w:line="240" w:lineRule="exact"/>
        <w:jc w:val="both"/>
        <w:outlineLvl w:val="2"/>
        <w:rPr>
          <w:rFonts w:ascii="Bookman Old Style" w:hAnsi="Bookman Old Style"/>
          <w:b/>
          <w:lang w:val="en-GB" w:eastAsia="de-DE"/>
        </w:rPr>
      </w:pPr>
      <w:r w:rsidRPr="005A3FD0">
        <w:rPr>
          <w:rFonts w:ascii="Bookman Old Style" w:hAnsi="Bookman Old Style"/>
          <w:b/>
          <w:lang w:val="en-GB" w:eastAsia="de-DE"/>
        </w:rPr>
        <w:t>Croatian PI</w:t>
      </w:r>
    </w:p>
    <w:p w14:paraId="276940F2" w14:textId="77777777" w:rsidR="00FA0F21" w:rsidRPr="005A3FD0" w:rsidRDefault="00FA0F21" w:rsidP="00FA0F21">
      <w:pPr>
        <w:rPr>
          <w:rFonts w:ascii="Bookman Old Style" w:hAnsi="Bookman Old Style"/>
          <w:b/>
          <w:sz w:val="28"/>
          <w:lang w:val="en-GB" w:eastAsia="de-DE"/>
        </w:rPr>
      </w:pPr>
      <w:r w:rsidRPr="005A3FD0">
        <w:rPr>
          <w:rFonts w:ascii="Bookman Old Style" w:hAnsi="Bookman Old Style"/>
          <w:b/>
          <w:lang w:val="en-GB" w:eastAsia="de-DE"/>
        </w:rPr>
        <w:br w:type="page"/>
      </w:r>
    </w:p>
    <w:p w14:paraId="0BED3E10" w14:textId="77777777" w:rsidR="00FA0F21" w:rsidRPr="005A3FD0" w:rsidRDefault="00FA0F21" w:rsidP="00FA0F21">
      <w:pPr>
        <w:tabs>
          <w:tab w:val="left" w:pos="6803"/>
        </w:tabs>
        <w:spacing w:line="220" w:lineRule="atLeast"/>
        <w:jc w:val="center"/>
        <w:rPr>
          <w:rFonts w:ascii="Bookman Old Style" w:hAnsi="Bookman Old Style"/>
          <w:b/>
          <w:sz w:val="28"/>
          <w:lang w:val="en-GB" w:eastAsia="de-DE"/>
        </w:rPr>
      </w:pPr>
      <w:r w:rsidRPr="005A3FD0">
        <w:rPr>
          <w:rFonts w:ascii="Bookman Old Style" w:hAnsi="Bookman Old Style"/>
          <w:b/>
          <w:sz w:val="28"/>
          <w:lang w:val="en-GB" w:eastAsia="de-DE"/>
        </w:rPr>
        <w:lastRenderedPageBreak/>
        <w:t>ANNEX A</w:t>
      </w:r>
    </w:p>
    <w:p w14:paraId="27729D7E" w14:textId="77777777" w:rsidR="00FA0F21" w:rsidRPr="005A3FD0" w:rsidRDefault="00FA0F21" w:rsidP="00FA0F21">
      <w:pPr>
        <w:tabs>
          <w:tab w:val="left" w:pos="6803"/>
        </w:tabs>
        <w:spacing w:before="120" w:line="280" w:lineRule="atLeast"/>
        <w:jc w:val="center"/>
        <w:outlineLvl w:val="0"/>
        <w:rPr>
          <w:rFonts w:ascii="Bookman Old Style" w:hAnsi="Bookman Old Style"/>
          <w:b/>
          <w:sz w:val="28"/>
          <w:lang w:val="en-GB" w:eastAsia="de-DE"/>
        </w:rPr>
      </w:pPr>
      <w:r w:rsidRPr="005A3FD0">
        <w:rPr>
          <w:rFonts w:ascii="Bookman Old Style" w:hAnsi="Bookman Old Style"/>
          <w:b/>
          <w:sz w:val="28"/>
          <w:lang w:val="en-GB" w:eastAsia="de-DE"/>
        </w:rPr>
        <w:t>(Budget)</w:t>
      </w:r>
    </w:p>
    <w:p w14:paraId="7310AEA8" w14:textId="77777777" w:rsidR="00FA0F21" w:rsidRPr="005A3FD0" w:rsidRDefault="00FA0F21" w:rsidP="00FA0F21">
      <w:pPr>
        <w:tabs>
          <w:tab w:val="left" w:pos="6803"/>
        </w:tabs>
        <w:spacing w:before="120"/>
        <w:jc w:val="center"/>
        <w:rPr>
          <w:rFonts w:ascii="Bookman Old Style" w:hAnsi="Bookman Old Style"/>
          <w:b/>
          <w:lang w:val="en-GB" w:eastAsia="de-DE"/>
        </w:rPr>
      </w:pPr>
      <w:r w:rsidRPr="005A3FD0">
        <w:rPr>
          <w:rFonts w:ascii="Bookman Old Style" w:hAnsi="Bookman Old Style"/>
          <w:b/>
          <w:lang w:val="en-GB" w:eastAsia="de-DE"/>
        </w:rPr>
        <w:t xml:space="preserve">to the Grant Agreement No. </w:t>
      </w:r>
      <w:r w:rsidRPr="005A3FD0">
        <w:rPr>
          <w:rFonts w:ascii="Bookman Old Style" w:hAnsi="Bookman Old Style"/>
          <w:b/>
          <w:highlight w:val="yellow"/>
          <w:lang w:val="en-GB" w:eastAsia="de-DE"/>
        </w:rPr>
        <w:t>#</w:t>
      </w:r>
    </w:p>
    <w:p w14:paraId="62095299" w14:textId="77777777" w:rsidR="00FA0F21" w:rsidRPr="005A3FD0" w:rsidRDefault="00FA0F21" w:rsidP="00FA0F21">
      <w:pPr>
        <w:tabs>
          <w:tab w:val="left" w:pos="6803"/>
        </w:tabs>
        <w:spacing w:before="120"/>
        <w:jc w:val="center"/>
        <w:rPr>
          <w:rFonts w:ascii="Bookman Old Style" w:hAnsi="Bookman Old Style"/>
          <w:b/>
          <w:lang w:val="en-GB" w:eastAsia="de-DE"/>
        </w:rPr>
      </w:pPr>
    </w:p>
    <w:p w14:paraId="1AB2A342" w14:textId="77777777" w:rsidR="00FA0F21" w:rsidRPr="005A3FD0" w:rsidRDefault="00FA0F21" w:rsidP="00FA0F21">
      <w:pPr>
        <w:tabs>
          <w:tab w:val="left" w:pos="6803"/>
        </w:tabs>
        <w:outlineLvl w:val="0"/>
        <w:rPr>
          <w:rFonts w:ascii="Bookman Old Style" w:hAnsi="Bookman Old Style"/>
          <w:b/>
          <w:sz w:val="24"/>
          <w:lang w:val="en-GB" w:eastAsia="de-DE"/>
        </w:rPr>
      </w:pPr>
      <w:r w:rsidRPr="005A3FD0">
        <w:rPr>
          <w:rFonts w:ascii="Bookman Old Style" w:hAnsi="Bookman Old Style"/>
          <w:b/>
          <w:sz w:val="24"/>
          <w:lang w:val="en-GB" w:eastAsia="de-DE"/>
        </w:rPr>
        <w:t>Budget</w:t>
      </w:r>
    </w:p>
    <w:p w14:paraId="522DCF20" w14:textId="77777777" w:rsidR="00FA0F21" w:rsidRPr="005A3FD0" w:rsidRDefault="00FA0F21" w:rsidP="00FA0F21">
      <w:pPr>
        <w:tabs>
          <w:tab w:val="left" w:pos="6803"/>
        </w:tabs>
        <w:outlineLvl w:val="0"/>
        <w:rPr>
          <w:rFonts w:ascii="Bookman Old Style" w:hAnsi="Bookman Old Style"/>
          <w:b/>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6"/>
        <w:gridCol w:w="1346"/>
        <w:gridCol w:w="1346"/>
        <w:gridCol w:w="1346"/>
        <w:gridCol w:w="1336"/>
      </w:tblGrid>
      <w:tr w:rsidR="00FA0F21" w:rsidRPr="005A3FD0" w14:paraId="67D1A08D" w14:textId="77777777" w:rsidTr="00BD3E29">
        <w:trPr>
          <w:cantSplit/>
        </w:trPr>
        <w:tc>
          <w:tcPr>
            <w:tcW w:w="4239" w:type="dxa"/>
          </w:tcPr>
          <w:p w14:paraId="426FE8A6"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TOTAL</w:t>
            </w:r>
          </w:p>
        </w:tc>
        <w:tc>
          <w:tcPr>
            <w:tcW w:w="2826" w:type="dxa"/>
            <w:gridSpan w:val="2"/>
          </w:tcPr>
          <w:p w14:paraId="5A3D02F7"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SNSF contribution</w:t>
            </w:r>
          </w:p>
        </w:tc>
        <w:tc>
          <w:tcPr>
            <w:tcW w:w="1413" w:type="dxa"/>
          </w:tcPr>
          <w:p w14:paraId="71A7B5B0"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CSF contribution</w:t>
            </w:r>
          </w:p>
        </w:tc>
        <w:tc>
          <w:tcPr>
            <w:tcW w:w="1413" w:type="dxa"/>
          </w:tcPr>
          <w:p w14:paraId="49F219B9" w14:textId="77777777" w:rsidR="00FA0F21" w:rsidRPr="005A3FD0" w:rsidRDefault="00FA0F21" w:rsidP="00FA0F21">
            <w:pPr>
              <w:tabs>
                <w:tab w:val="left" w:pos="6803"/>
              </w:tabs>
              <w:outlineLvl w:val="0"/>
              <w:rPr>
                <w:rFonts w:ascii="Arial Narrow" w:hAnsi="Arial Narrow"/>
                <w:b/>
                <w:lang w:val="en-GB" w:eastAsia="de-DE"/>
              </w:rPr>
            </w:pPr>
          </w:p>
        </w:tc>
      </w:tr>
      <w:tr w:rsidR="00FA0F21" w:rsidRPr="005A3FD0" w14:paraId="7543722C" w14:textId="77777777" w:rsidTr="00BD3E29">
        <w:trPr>
          <w:cantSplit/>
          <w:trHeight w:val="314"/>
        </w:trPr>
        <w:tc>
          <w:tcPr>
            <w:tcW w:w="4239" w:type="dxa"/>
          </w:tcPr>
          <w:p w14:paraId="700932F6" w14:textId="77777777" w:rsidR="00FA0F21" w:rsidRPr="005A3FD0" w:rsidRDefault="00FA0F21" w:rsidP="00FA0F21">
            <w:pPr>
              <w:tabs>
                <w:tab w:val="left" w:pos="6803"/>
              </w:tabs>
              <w:outlineLvl w:val="0"/>
              <w:rPr>
                <w:rFonts w:ascii="Arial Narrow" w:hAnsi="Arial Narrow"/>
                <w:b/>
                <w:lang w:val="en-GB" w:eastAsia="de-DE"/>
              </w:rPr>
            </w:pPr>
          </w:p>
        </w:tc>
        <w:tc>
          <w:tcPr>
            <w:tcW w:w="1413" w:type="dxa"/>
          </w:tcPr>
          <w:p w14:paraId="2BF4FD3B"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CH team</w:t>
            </w:r>
          </w:p>
        </w:tc>
        <w:tc>
          <w:tcPr>
            <w:tcW w:w="1413" w:type="dxa"/>
          </w:tcPr>
          <w:p w14:paraId="70A38FA1"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4DCA1377"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5C599F5C"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Total</w:t>
            </w:r>
          </w:p>
        </w:tc>
      </w:tr>
      <w:tr w:rsidR="00FA0F21" w:rsidRPr="007577A1" w14:paraId="5FD1A4B7" w14:textId="77777777" w:rsidTr="00BD3E29">
        <w:trPr>
          <w:cantSplit/>
        </w:trPr>
        <w:tc>
          <w:tcPr>
            <w:tcW w:w="4239" w:type="dxa"/>
          </w:tcPr>
          <w:p w14:paraId="377FF573"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Personnel / staff costs (incl. social charges)</w:t>
            </w:r>
          </w:p>
        </w:tc>
        <w:tc>
          <w:tcPr>
            <w:tcW w:w="1413" w:type="dxa"/>
          </w:tcPr>
          <w:p w14:paraId="42F8132B"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2044305"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88BEDF5"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B34B35B"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6EDE9001" w14:textId="77777777" w:rsidTr="00BD3E29">
        <w:trPr>
          <w:cantSplit/>
        </w:trPr>
        <w:tc>
          <w:tcPr>
            <w:tcW w:w="4239" w:type="dxa"/>
          </w:tcPr>
          <w:p w14:paraId="08A8E7A9"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Travel and sub. allowances</w:t>
            </w:r>
          </w:p>
        </w:tc>
        <w:tc>
          <w:tcPr>
            <w:tcW w:w="1413" w:type="dxa"/>
          </w:tcPr>
          <w:p w14:paraId="52CBF67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5BA21CB"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0AF534C"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11B4979"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14FB726" w14:textId="77777777" w:rsidTr="00BD3E29">
        <w:trPr>
          <w:cantSplit/>
        </w:trPr>
        <w:tc>
          <w:tcPr>
            <w:tcW w:w="4239" w:type="dxa"/>
          </w:tcPr>
          <w:p w14:paraId="6B4774FD"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Equipment costs</w:t>
            </w:r>
          </w:p>
        </w:tc>
        <w:tc>
          <w:tcPr>
            <w:tcW w:w="1413" w:type="dxa"/>
          </w:tcPr>
          <w:p w14:paraId="2F600D37"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2E7C1D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003F3D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2ADD1A1"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621A3C22" w14:textId="77777777" w:rsidTr="00BD3E29">
        <w:trPr>
          <w:cantSplit/>
        </w:trPr>
        <w:tc>
          <w:tcPr>
            <w:tcW w:w="4239" w:type="dxa"/>
          </w:tcPr>
          <w:p w14:paraId="5A320658"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Consumables</w:t>
            </w:r>
          </w:p>
        </w:tc>
        <w:tc>
          <w:tcPr>
            <w:tcW w:w="1413" w:type="dxa"/>
          </w:tcPr>
          <w:p w14:paraId="4C2A3A2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B04EDDE"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5726040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874C0ED"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7577A1" w14:paraId="080D72EF" w14:textId="77777777" w:rsidTr="00BD3E29">
        <w:trPr>
          <w:cantSplit/>
        </w:trPr>
        <w:tc>
          <w:tcPr>
            <w:tcW w:w="4239" w:type="dxa"/>
          </w:tcPr>
          <w:p w14:paraId="2381BDBE"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Other costs (incl. overhead for Croatia)</w:t>
            </w:r>
          </w:p>
        </w:tc>
        <w:tc>
          <w:tcPr>
            <w:tcW w:w="1413" w:type="dxa"/>
          </w:tcPr>
          <w:p w14:paraId="4358F040"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605930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5EE55957"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FA13F7D"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2B9CE56C" w14:textId="77777777" w:rsidTr="00BD3E29">
        <w:trPr>
          <w:cantSplit/>
        </w:trPr>
        <w:tc>
          <w:tcPr>
            <w:tcW w:w="4239" w:type="dxa"/>
          </w:tcPr>
          <w:p w14:paraId="06FEEA1C"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
                <w:lang w:val="en-GB" w:eastAsia="de-DE"/>
              </w:rPr>
              <w:t>Total</w:t>
            </w:r>
          </w:p>
        </w:tc>
        <w:tc>
          <w:tcPr>
            <w:tcW w:w="1413" w:type="dxa"/>
          </w:tcPr>
          <w:p w14:paraId="7C67D8E2"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6F85674"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0197FD2"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D4999C5" w14:textId="77777777" w:rsidR="00FA0F21" w:rsidRPr="005A3FD0" w:rsidRDefault="00FA0F21" w:rsidP="00FA0F21">
            <w:pPr>
              <w:tabs>
                <w:tab w:val="left" w:pos="6803"/>
              </w:tabs>
              <w:jc w:val="right"/>
              <w:outlineLvl w:val="0"/>
              <w:rPr>
                <w:rFonts w:ascii="Arial Narrow" w:hAnsi="Arial Narrow"/>
                <w:bCs/>
                <w:lang w:val="en-GB" w:eastAsia="de-DE"/>
              </w:rPr>
            </w:pPr>
          </w:p>
        </w:tc>
      </w:tr>
    </w:tbl>
    <w:p w14:paraId="3D1A2552" w14:textId="77777777" w:rsidR="00FA0F21" w:rsidRPr="005A3FD0" w:rsidRDefault="00FA0F21" w:rsidP="00FA0F21">
      <w:pPr>
        <w:tabs>
          <w:tab w:val="left" w:pos="6803"/>
        </w:tabs>
        <w:outlineLvl w:val="0"/>
        <w:rPr>
          <w:rFonts w:ascii="Bookman Old Style" w:hAnsi="Bookman Old Style"/>
          <w:b/>
          <w:lang w:val="en-GB" w:eastAsia="de-DE"/>
        </w:rPr>
      </w:pPr>
    </w:p>
    <w:p w14:paraId="2F168066" w14:textId="77777777" w:rsidR="00FA0F21" w:rsidRPr="005A3FD0" w:rsidRDefault="00FA0F21" w:rsidP="00FA0F21">
      <w:pPr>
        <w:tabs>
          <w:tab w:val="left" w:pos="6803"/>
        </w:tabs>
        <w:outlineLvl w:val="0"/>
        <w:rPr>
          <w:rFonts w:ascii="Bookman Old Style" w:hAnsi="Bookman Old Style"/>
          <w:b/>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6"/>
        <w:gridCol w:w="1346"/>
        <w:gridCol w:w="1346"/>
        <w:gridCol w:w="1346"/>
        <w:gridCol w:w="1336"/>
      </w:tblGrid>
      <w:tr w:rsidR="00FA0F21" w:rsidRPr="005A3FD0" w14:paraId="14FD3965" w14:textId="77777777" w:rsidTr="00BD3E29">
        <w:trPr>
          <w:cantSplit/>
        </w:trPr>
        <w:tc>
          <w:tcPr>
            <w:tcW w:w="4239" w:type="dxa"/>
          </w:tcPr>
          <w:p w14:paraId="0D489915"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1rst year</w:t>
            </w:r>
          </w:p>
        </w:tc>
        <w:tc>
          <w:tcPr>
            <w:tcW w:w="2826" w:type="dxa"/>
            <w:gridSpan w:val="2"/>
          </w:tcPr>
          <w:p w14:paraId="35256DCE"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SNSF contribution</w:t>
            </w:r>
          </w:p>
        </w:tc>
        <w:tc>
          <w:tcPr>
            <w:tcW w:w="1413" w:type="dxa"/>
          </w:tcPr>
          <w:p w14:paraId="77F253FF"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CSF contribution</w:t>
            </w:r>
          </w:p>
        </w:tc>
        <w:tc>
          <w:tcPr>
            <w:tcW w:w="1413" w:type="dxa"/>
          </w:tcPr>
          <w:p w14:paraId="268D4783" w14:textId="77777777" w:rsidR="00FA0F21" w:rsidRPr="005A3FD0" w:rsidRDefault="00FA0F21" w:rsidP="00FA0F21">
            <w:pPr>
              <w:tabs>
                <w:tab w:val="left" w:pos="6803"/>
              </w:tabs>
              <w:outlineLvl w:val="0"/>
              <w:rPr>
                <w:rFonts w:ascii="Arial Narrow" w:hAnsi="Arial Narrow"/>
                <w:b/>
                <w:lang w:val="en-GB" w:eastAsia="de-DE"/>
              </w:rPr>
            </w:pPr>
          </w:p>
        </w:tc>
      </w:tr>
      <w:tr w:rsidR="00FA0F21" w:rsidRPr="005A3FD0" w14:paraId="18D3AE1D" w14:textId="77777777" w:rsidTr="00BD3E29">
        <w:trPr>
          <w:cantSplit/>
        </w:trPr>
        <w:tc>
          <w:tcPr>
            <w:tcW w:w="4239" w:type="dxa"/>
          </w:tcPr>
          <w:p w14:paraId="518F9222" w14:textId="77777777" w:rsidR="00FA0F21" w:rsidRPr="005A3FD0" w:rsidRDefault="00FA0F21" w:rsidP="00FA0F21">
            <w:pPr>
              <w:tabs>
                <w:tab w:val="left" w:pos="6803"/>
              </w:tabs>
              <w:outlineLvl w:val="0"/>
              <w:rPr>
                <w:rFonts w:ascii="Arial Narrow" w:hAnsi="Arial Narrow"/>
                <w:b/>
                <w:lang w:val="en-GB" w:eastAsia="de-DE"/>
              </w:rPr>
            </w:pPr>
          </w:p>
        </w:tc>
        <w:tc>
          <w:tcPr>
            <w:tcW w:w="1413" w:type="dxa"/>
          </w:tcPr>
          <w:p w14:paraId="0BE61645"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CH team</w:t>
            </w:r>
          </w:p>
        </w:tc>
        <w:tc>
          <w:tcPr>
            <w:tcW w:w="1413" w:type="dxa"/>
          </w:tcPr>
          <w:p w14:paraId="14F10878"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7DDEAE4B"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62D1771E"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Total</w:t>
            </w:r>
          </w:p>
        </w:tc>
      </w:tr>
      <w:tr w:rsidR="00FA0F21" w:rsidRPr="007577A1" w14:paraId="1A3F3C13" w14:textId="77777777" w:rsidTr="00BD3E29">
        <w:trPr>
          <w:cantSplit/>
        </w:trPr>
        <w:tc>
          <w:tcPr>
            <w:tcW w:w="4239" w:type="dxa"/>
          </w:tcPr>
          <w:p w14:paraId="0BCB5DD0"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Personnel / staff costs (incl. social charges)</w:t>
            </w:r>
          </w:p>
        </w:tc>
        <w:tc>
          <w:tcPr>
            <w:tcW w:w="1413" w:type="dxa"/>
          </w:tcPr>
          <w:p w14:paraId="13DAAEC9"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7700DAA"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0C918E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DCC860C"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42D3DF5D" w14:textId="77777777" w:rsidTr="00BD3E29">
        <w:trPr>
          <w:cantSplit/>
        </w:trPr>
        <w:tc>
          <w:tcPr>
            <w:tcW w:w="4239" w:type="dxa"/>
          </w:tcPr>
          <w:p w14:paraId="06F063D9"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Travel and sub. allowances</w:t>
            </w:r>
          </w:p>
        </w:tc>
        <w:tc>
          <w:tcPr>
            <w:tcW w:w="1413" w:type="dxa"/>
          </w:tcPr>
          <w:p w14:paraId="4F331F1F"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73DD74D"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A79AC85"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8DC346C"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62E42D6" w14:textId="77777777" w:rsidTr="00BD3E29">
        <w:trPr>
          <w:cantSplit/>
        </w:trPr>
        <w:tc>
          <w:tcPr>
            <w:tcW w:w="4239" w:type="dxa"/>
          </w:tcPr>
          <w:p w14:paraId="552CBB3D"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Equipment costs</w:t>
            </w:r>
          </w:p>
        </w:tc>
        <w:tc>
          <w:tcPr>
            <w:tcW w:w="1413" w:type="dxa"/>
          </w:tcPr>
          <w:p w14:paraId="301805CD"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4A35FDE"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AA18BAF"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2788FB8"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3CE94DF" w14:textId="77777777" w:rsidTr="00BD3E29">
        <w:trPr>
          <w:cantSplit/>
        </w:trPr>
        <w:tc>
          <w:tcPr>
            <w:tcW w:w="4239" w:type="dxa"/>
          </w:tcPr>
          <w:p w14:paraId="27C6E00A"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Consumables</w:t>
            </w:r>
          </w:p>
        </w:tc>
        <w:tc>
          <w:tcPr>
            <w:tcW w:w="1413" w:type="dxa"/>
          </w:tcPr>
          <w:p w14:paraId="138DA060"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B4E33F4"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22BF08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AB66F0A"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7577A1" w14:paraId="29BF294D" w14:textId="77777777" w:rsidTr="00BD3E29">
        <w:trPr>
          <w:cantSplit/>
        </w:trPr>
        <w:tc>
          <w:tcPr>
            <w:tcW w:w="4239" w:type="dxa"/>
          </w:tcPr>
          <w:p w14:paraId="1731F85F"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Other costs (incl. overhead for Croatia)</w:t>
            </w:r>
          </w:p>
        </w:tc>
        <w:tc>
          <w:tcPr>
            <w:tcW w:w="1413" w:type="dxa"/>
          </w:tcPr>
          <w:p w14:paraId="7312015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4C97218"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F2ACB54"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7C7095D"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05BEEFD8" w14:textId="77777777" w:rsidTr="00BD3E29">
        <w:trPr>
          <w:cantSplit/>
        </w:trPr>
        <w:tc>
          <w:tcPr>
            <w:tcW w:w="4239" w:type="dxa"/>
          </w:tcPr>
          <w:p w14:paraId="25A033D5"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
                <w:lang w:val="en-GB" w:eastAsia="de-DE"/>
              </w:rPr>
              <w:t>Total</w:t>
            </w:r>
          </w:p>
        </w:tc>
        <w:tc>
          <w:tcPr>
            <w:tcW w:w="1413" w:type="dxa"/>
          </w:tcPr>
          <w:p w14:paraId="0DF1497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C9B76CC"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3296EE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78FE132" w14:textId="77777777" w:rsidR="00FA0F21" w:rsidRPr="005A3FD0" w:rsidRDefault="00FA0F21" w:rsidP="00FA0F21">
            <w:pPr>
              <w:tabs>
                <w:tab w:val="left" w:pos="6803"/>
              </w:tabs>
              <w:jc w:val="right"/>
              <w:outlineLvl w:val="0"/>
              <w:rPr>
                <w:rFonts w:ascii="Arial Narrow" w:hAnsi="Arial Narrow"/>
                <w:bCs/>
                <w:lang w:val="en-GB" w:eastAsia="de-DE"/>
              </w:rPr>
            </w:pPr>
          </w:p>
        </w:tc>
      </w:tr>
    </w:tbl>
    <w:p w14:paraId="0903D92F" w14:textId="77777777" w:rsidR="00FA0F21" w:rsidRPr="005A3FD0" w:rsidRDefault="00FA0F21" w:rsidP="00FA0F21">
      <w:pPr>
        <w:tabs>
          <w:tab w:val="left" w:pos="6803"/>
        </w:tabs>
        <w:outlineLvl w:val="0"/>
        <w:rPr>
          <w:rFonts w:ascii="Bookman Old Style" w:hAnsi="Bookman Old Style"/>
          <w:b/>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6"/>
        <w:gridCol w:w="1346"/>
        <w:gridCol w:w="1346"/>
        <w:gridCol w:w="1346"/>
        <w:gridCol w:w="1336"/>
      </w:tblGrid>
      <w:tr w:rsidR="00FA0F21" w:rsidRPr="005A3FD0" w14:paraId="39DD98BC" w14:textId="77777777" w:rsidTr="00BD3E29">
        <w:trPr>
          <w:cantSplit/>
        </w:trPr>
        <w:tc>
          <w:tcPr>
            <w:tcW w:w="4239" w:type="dxa"/>
          </w:tcPr>
          <w:p w14:paraId="73AF9DE3"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2</w:t>
            </w:r>
            <w:r w:rsidRPr="005A3FD0">
              <w:rPr>
                <w:rFonts w:ascii="Arial Narrow" w:hAnsi="Arial Narrow"/>
                <w:b/>
                <w:vertAlign w:val="superscript"/>
                <w:lang w:val="en-GB" w:eastAsia="de-DE"/>
              </w:rPr>
              <w:t>nd</w:t>
            </w:r>
            <w:r w:rsidRPr="005A3FD0">
              <w:rPr>
                <w:rFonts w:ascii="Arial Narrow" w:hAnsi="Arial Narrow"/>
                <w:b/>
                <w:lang w:val="en-GB" w:eastAsia="de-DE"/>
              </w:rPr>
              <w:t xml:space="preserve"> year</w:t>
            </w:r>
          </w:p>
        </w:tc>
        <w:tc>
          <w:tcPr>
            <w:tcW w:w="2826" w:type="dxa"/>
            <w:gridSpan w:val="2"/>
          </w:tcPr>
          <w:p w14:paraId="3349080C"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SNSF contribution</w:t>
            </w:r>
          </w:p>
        </w:tc>
        <w:tc>
          <w:tcPr>
            <w:tcW w:w="1413" w:type="dxa"/>
          </w:tcPr>
          <w:p w14:paraId="13C6947F"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CSF contribution</w:t>
            </w:r>
          </w:p>
        </w:tc>
        <w:tc>
          <w:tcPr>
            <w:tcW w:w="1413" w:type="dxa"/>
          </w:tcPr>
          <w:p w14:paraId="443B8156" w14:textId="77777777" w:rsidR="00FA0F21" w:rsidRPr="005A3FD0" w:rsidRDefault="00FA0F21" w:rsidP="00FA0F21">
            <w:pPr>
              <w:tabs>
                <w:tab w:val="left" w:pos="6803"/>
              </w:tabs>
              <w:outlineLvl w:val="0"/>
              <w:rPr>
                <w:rFonts w:ascii="Arial Narrow" w:hAnsi="Arial Narrow"/>
                <w:b/>
                <w:lang w:val="en-GB" w:eastAsia="de-DE"/>
              </w:rPr>
            </w:pPr>
          </w:p>
        </w:tc>
      </w:tr>
      <w:tr w:rsidR="00FA0F21" w:rsidRPr="005A3FD0" w14:paraId="5DA8754C" w14:textId="77777777" w:rsidTr="00BD3E29">
        <w:trPr>
          <w:cantSplit/>
        </w:trPr>
        <w:tc>
          <w:tcPr>
            <w:tcW w:w="4239" w:type="dxa"/>
          </w:tcPr>
          <w:p w14:paraId="05392BA2" w14:textId="77777777" w:rsidR="00FA0F21" w:rsidRPr="005A3FD0" w:rsidRDefault="00FA0F21" w:rsidP="00FA0F21">
            <w:pPr>
              <w:tabs>
                <w:tab w:val="left" w:pos="6803"/>
              </w:tabs>
              <w:outlineLvl w:val="0"/>
              <w:rPr>
                <w:rFonts w:ascii="Arial Narrow" w:hAnsi="Arial Narrow"/>
                <w:b/>
                <w:lang w:val="en-GB" w:eastAsia="de-DE"/>
              </w:rPr>
            </w:pPr>
          </w:p>
        </w:tc>
        <w:tc>
          <w:tcPr>
            <w:tcW w:w="1413" w:type="dxa"/>
          </w:tcPr>
          <w:p w14:paraId="7D4B9654"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CH team</w:t>
            </w:r>
          </w:p>
        </w:tc>
        <w:tc>
          <w:tcPr>
            <w:tcW w:w="1413" w:type="dxa"/>
          </w:tcPr>
          <w:p w14:paraId="57D3025C"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550E6859"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24C611E0"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Total</w:t>
            </w:r>
          </w:p>
        </w:tc>
      </w:tr>
      <w:tr w:rsidR="00FA0F21" w:rsidRPr="007577A1" w14:paraId="29C3CDA4" w14:textId="77777777" w:rsidTr="00BD3E29">
        <w:trPr>
          <w:cantSplit/>
        </w:trPr>
        <w:tc>
          <w:tcPr>
            <w:tcW w:w="4239" w:type="dxa"/>
          </w:tcPr>
          <w:p w14:paraId="22A8C3EC"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Personnel / staff costs (incl. social charges)</w:t>
            </w:r>
          </w:p>
        </w:tc>
        <w:tc>
          <w:tcPr>
            <w:tcW w:w="1413" w:type="dxa"/>
          </w:tcPr>
          <w:p w14:paraId="3F70EA02"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9CE2E2F"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5CEAAA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4757986"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53E2322" w14:textId="77777777" w:rsidTr="00BD3E29">
        <w:trPr>
          <w:cantSplit/>
        </w:trPr>
        <w:tc>
          <w:tcPr>
            <w:tcW w:w="4239" w:type="dxa"/>
          </w:tcPr>
          <w:p w14:paraId="57B4DCC0"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Travel and sub. allowances</w:t>
            </w:r>
          </w:p>
        </w:tc>
        <w:tc>
          <w:tcPr>
            <w:tcW w:w="1413" w:type="dxa"/>
          </w:tcPr>
          <w:p w14:paraId="5085993A"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05419FE"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575E989"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78CF274"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58133EE4" w14:textId="77777777" w:rsidTr="00BD3E29">
        <w:trPr>
          <w:cantSplit/>
        </w:trPr>
        <w:tc>
          <w:tcPr>
            <w:tcW w:w="4239" w:type="dxa"/>
          </w:tcPr>
          <w:p w14:paraId="2BD6A4C5"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Equipment costs</w:t>
            </w:r>
          </w:p>
        </w:tc>
        <w:tc>
          <w:tcPr>
            <w:tcW w:w="1413" w:type="dxa"/>
          </w:tcPr>
          <w:p w14:paraId="647BF61A"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29D29CD"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2595598"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83583F0"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660CC22" w14:textId="77777777" w:rsidTr="00BD3E29">
        <w:trPr>
          <w:cantSplit/>
        </w:trPr>
        <w:tc>
          <w:tcPr>
            <w:tcW w:w="4239" w:type="dxa"/>
          </w:tcPr>
          <w:p w14:paraId="75608D36"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Consumables</w:t>
            </w:r>
          </w:p>
        </w:tc>
        <w:tc>
          <w:tcPr>
            <w:tcW w:w="1413" w:type="dxa"/>
          </w:tcPr>
          <w:p w14:paraId="14164F6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6F0BC6B"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C792FD5"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02CEBD9"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7577A1" w14:paraId="68A895BE" w14:textId="77777777" w:rsidTr="00BD3E29">
        <w:trPr>
          <w:cantSplit/>
        </w:trPr>
        <w:tc>
          <w:tcPr>
            <w:tcW w:w="4239" w:type="dxa"/>
          </w:tcPr>
          <w:p w14:paraId="3A840832"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Other costs (incl. overhead for Croatia)</w:t>
            </w:r>
          </w:p>
        </w:tc>
        <w:tc>
          <w:tcPr>
            <w:tcW w:w="1413" w:type="dxa"/>
          </w:tcPr>
          <w:p w14:paraId="763B49D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5B8BC718"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C61BA6A"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C392E0D"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405332C1" w14:textId="77777777" w:rsidTr="00BD3E29">
        <w:trPr>
          <w:cantSplit/>
        </w:trPr>
        <w:tc>
          <w:tcPr>
            <w:tcW w:w="4239" w:type="dxa"/>
          </w:tcPr>
          <w:p w14:paraId="26857EF4"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
                <w:lang w:val="en-GB" w:eastAsia="de-DE"/>
              </w:rPr>
              <w:t>Total</w:t>
            </w:r>
          </w:p>
        </w:tc>
        <w:tc>
          <w:tcPr>
            <w:tcW w:w="1413" w:type="dxa"/>
          </w:tcPr>
          <w:p w14:paraId="6A6423D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EBEE637"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1C9284EE"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C0253BC" w14:textId="77777777" w:rsidR="00FA0F21" w:rsidRPr="005A3FD0" w:rsidRDefault="00FA0F21" w:rsidP="00FA0F21">
            <w:pPr>
              <w:tabs>
                <w:tab w:val="left" w:pos="6803"/>
              </w:tabs>
              <w:jc w:val="right"/>
              <w:outlineLvl w:val="0"/>
              <w:rPr>
                <w:rFonts w:ascii="Arial Narrow" w:hAnsi="Arial Narrow"/>
                <w:bCs/>
                <w:lang w:val="en-GB" w:eastAsia="de-DE"/>
              </w:rPr>
            </w:pPr>
          </w:p>
        </w:tc>
      </w:tr>
    </w:tbl>
    <w:p w14:paraId="52CEFFB0" w14:textId="77777777" w:rsidR="00FA0F21" w:rsidRPr="005A3FD0" w:rsidRDefault="00FA0F21" w:rsidP="00FA0F21">
      <w:pPr>
        <w:tabs>
          <w:tab w:val="left" w:pos="6803"/>
        </w:tabs>
        <w:outlineLvl w:val="0"/>
        <w:rPr>
          <w:rFonts w:ascii="Bookman Old Style" w:hAnsi="Bookman Old Style"/>
          <w:b/>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6"/>
        <w:gridCol w:w="1346"/>
        <w:gridCol w:w="1346"/>
        <w:gridCol w:w="1346"/>
        <w:gridCol w:w="1336"/>
      </w:tblGrid>
      <w:tr w:rsidR="00FA0F21" w:rsidRPr="005A3FD0" w14:paraId="6EE22C3F" w14:textId="77777777" w:rsidTr="00BD3E29">
        <w:trPr>
          <w:cantSplit/>
        </w:trPr>
        <w:tc>
          <w:tcPr>
            <w:tcW w:w="4239" w:type="dxa"/>
          </w:tcPr>
          <w:p w14:paraId="6A33DA27"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3rd year</w:t>
            </w:r>
          </w:p>
        </w:tc>
        <w:tc>
          <w:tcPr>
            <w:tcW w:w="2826" w:type="dxa"/>
            <w:gridSpan w:val="2"/>
          </w:tcPr>
          <w:p w14:paraId="6244F47D"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SNSF contribution</w:t>
            </w:r>
          </w:p>
        </w:tc>
        <w:tc>
          <w:tcPr>
            <w:tcW w:w="1413" w:type="dxa"/>
          </w:tcPr>
          <w:p w14:paraId="0A6455F3"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CSF contribution</w:t>
            </w:r>
          </w:p>
        </w:tc>
        <w:tc>
          <w:tcPr>
            <w:tcW w:w="1413" w:type="dxa"/>
          </w:tcPr>
          <w:p w14:paraId="46420C64" w14:textId="77777777" w:rsidR="00FA0F21" w:rsidRPr="005A3FD0" w:rsidRDefault="00FA0F21" w:rsidP="00FA0F21">
            <w:pPr>
              <w:tabs>
                <w:tab w:val="left" w:pos="6803"/>
              </w:tabs>
              <w:outlineLvl w:val="0"/>
              <w:rPr>
                <w:rFonts w:ascii="Arial Narrow" w:hAnsi="Arial Narrow"/>
                <w:b/>
                <w:lang w:val="en-GB" w:eastAsia="de-DE"/>
              </w:rPr>
            </w:pPr>
          </w:p>
        </w:tc>
      </w:tr>
      <w:tr w:rsidR="00FA0F21" w:rsidRPr="005A3FD0" w14:paraId="2B89B9E4" w14:textId="77777777" w:rsidTr="00BD3E29">
        <w:trPr>
          <w:cantSplit/>
        </w:trPr>
        <w:tc>
          <w:tcPr>
            <w:tcW w:w="4239" w:type="dxa"/>
          </w:tcPr>
          <w:p w14:paraId="75C85782" w14:textId="77777777" w:rsidR="00FA0F21" w:rsidRPr="005A3FD0" w:rsidRDefault="00FA0F21" w:rsidP="00FA0F21">
            <w:pPr>
              <w:tabs>
                <w:tab w:val="left" w:pos="6803"/>
              </w:tabs>
              <w:outlineLvl w:val="0"/>
              <w:rPr>
                <w:rFonts w:ascii="Arial Narrow" w:hAnsi="Arial Narrow"/>
                <w:b/>
                <w:lang w:val="en-GB" w:eastAsia="de-DE"/>
              </w:rPr>
            </w:pPr>
          </w:p>
        </w:tc>
        <w:tc>
          <w:tcPr>
            <w:tcW w:w="1413" w:type="dxa"/>
          </w:tcPr>
          <w:p w14:paraId="21D2025A"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CH team</w:t>
            </w:r>
          </w:p>
        </w:tc>
        <w:tc>
          <w:tcPr>
            <w:tcW w:w="1413" w:type="dxa"/>
          </w:tcPr>
          <w:p w14:paraId="10B0EE5F"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6EB56469" w14:textId="77777777" w:rsidR="00FA0F21" w:rsidRPr="005A3FD0" w:rsidRDefault="00FA0F21" w:rsidP="00FA0F21">
            <w:pPr>
              <w:tabs>
                <w:tab w:val="left" w:pos="6803"/>
              </w:tabs>
              <w:jc w:val="center"/>
              <w:outlineLvl w:val="0"/>
              <w:rPr>
                <w:rFonts w:ascii="Arial Narrow" w:hAnsi="Arial Narrow"/>
                <w:b/>
                <w:lang w:val="en-GB" w:eastAsia="de-DE"/>
              </w:rPr>
            </w:pPr>
            <w:r w:rsidRPr="005A3FD0">
              <w:rPr>
                <w:rFonts w:ascii="Arial Narrow" w:hAnsi="Arial Narrow"/>
                <w:b/>
                <w:lang w:val="en-GB" w:eastAsia="de-DE"/>
              </w:rPr>
              <w:t>Croatian team</w:t>
            </w:r>
          </w:p>
        </w:tc>
        <w:tc>
          <w:tcPr>
            <w:tcW w:w="1413" w:type="dxa"/>
          </w:tcPr>
          <w:p w14:paraId="3FDA0F4C" w14:textId="77777777" w:rsidR="00FA0F21" w:rsidRPr="005A3FD0" w:rsidRDefault="00FA0F21" w:rsidP="00FA0F21">
            <w:pPr>
              <w:tabs>
                <w:tab w:val="left" w:pos="6803"/>
              </w:tabs>
              <w:outlineLvl w:val="0"/>
              <w:rPr>
                <w:rFonts w:ascii="Arial Narrow" w:hAnsi="Arial Narrow"/>
                <w:b/>
                <w:lang w:val="en-GB" w:eastAsia="de-DE"/>
              </w:rPr>
            </w:pPr>
            <w:r w:rsidRPr="005A3FD0">
              <w:rPr>
                <w:rFonts w:ascii="Arial Narrow" w:hAnsi="Arial Narrow"/>
                <w:b/>
                <w:lang w:val="en-GB" w:eastAsia="de-DE"/>
              </w:rPr>
              <w:t>Total</w:t>
            </w:r>
          </w:p>
        </w:tc>
      </w:tr>
      <w:tr w:rsidR="00FA0F21" w:rsidRPr="007577A1" w14:paraId="2F9846F0" w14:textId="77777777" w:rsidTr="00BD3E29">
        <w:trPr>
          <w:cantSplit/>
        </w:trPr>
        <w:tc>
          <w:tcPr>
            <w:tcW w:w="4239" w:type="dxa"/>
          </w:tcPr>
          <w:p w14:paraId="5DAD2D27"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Personnel / staff costs (incl. social charges)</w:t>
            </w:r>
          </w:p>
        </w:tc>
        <w:tc>
          <w:tcPr>
            <w:tcW w:w="1413" w:type="dxa"/>
          </w:tcPr>
          <w:p w14:paraId="57AA1C64"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40FFF65"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4C5A21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CE7B1AF"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AD9AE49" w14:textId="77777777" w:rsidTr="00BD3E29">
        <w:trPr>
          <w:cantSplit/>
        </w:trPr>
        <w:tc>
          <w:tcPr>
            <w:tcW w:w="4239" w:type="dxa"/>
          </w:tcPr>
          <w:p w14:paraId="7FE64026"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Travel and sub. allowances</w:t>
            </w:r>
          </w:p>
        </w:tc>
        <w:tc>
          <w:tcPr>
            <w:tcW w:w="1413" w:type="dxa"/>
          </w:tcPr>
          <w:p w14:paraId="3F37DF4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5D7D68CE"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F2A81A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CBC9CD7"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60345498" w14:textId="77777777" w:rsidTr="00BD3E29">
        <w:trPr>
          <w:cantSplit/>
        </w:trPr>
        <w:tc>
          <w:tcPr>
            <w:tcW w:w="4239" w:type="dxa"/>
          </w:tcPr>
          <w:p w14:paraId="4BFFF99D"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Equipment costs</w:t>
            </w:r>
          </w:p>
        </w:tc>
        <w:tc>
          <w:tcPr>
            <w:tcW w:w="1413" w:type="dxa"/>
          </w:tcPr>
          <w:p w14:paraId="3617E6BC"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DFB86F3"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574EB2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16DE699"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3D8EDE2B" w14:textId="77777777" w:rsidTr="00BD3E29">
        <w:trPr>
          <w:cantSplit/>
        </w:trPr>
        <w:tc>
          <w:tcPr>
            <w:tcW w:w="4239" w:type="dxa"/>
          </w:tcPr>
          <w:p w14:paraId="529E4354"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Consumables</w:t>
            </w:r>
          </w:p>
        </w:tc>
        <w:tc>
          <w:tcPr>
            <w:tcW w:w="1413" w:type="dxa"/>
          </w:tcPr>
          <w:p w14:paraId="1C89CDE0"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6DABD47A"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4033ECF"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B8D7A05"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7577A1" w14:paraId="11F44FB9" w14:textId="77777777" w:rsidTr="00BD3E29">
        <w:trPr>
          <w:cantSplit/>
        </w:trPr>
        <w:tc>
          <w:tcPr>
            <w:tcW w:w="4239" w:type="dxa"/>
          </w:tcPr>
          <w:p w14:paraId="2CEDF4FC"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Cs/>
                <w:lang w:val="en-GB" w:eastAsia="de-DE"/>
              </w:rPr>
              <w:t>Other costs (incl. overhead for Croatia)</w:t>
            </w:r>
          </w:p>
        </w:tc>
        <w:tc>
          <w:tcPr>
            <w:tcW w:w="1413" w:type="dxa"/>
          </w:tcPr>
          <w:p w14:paraId="3FDC2776"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7BE2B16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42BBDC6F"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3C047474" w14:textId="77777777" w:rsidR="00FA0F21" w:rsidRPr="005A3FD0" w:rsidRDefault="00FA0F21" w:rsidP="00FA0F21">
            <w:pPr>
              <w:tabs>
                <w:tab w:val="left" w:pos="6803"/>
              </w:tabs>
              <w:jc w:val="right"/>
              <w:outlineLvl w:val="0"/>
              <w:rPr>
                <w:rFonts w:ascii="Arial Narrow" w:hAnsi="Arial Narrow"/>
                <w:bCs/>
                <w:lang w:val="en-GB" w:eastAsia="de-DE"/>
              </w:rPr>
            </w:pPr>
          </w:p>
        </w:tc>
      </w:tr>
      <w:tr w:rsidR="00FA0F21" w:rsidRPr="005A3FD0" w14:paraId="077C763F" w14:textId="77777777" w:rsidTr="00BD3E29">
        <w:trPr>
          <w:cantSplit/>
        </w:trPr>
        <w:tc>
          <w:tcPr>
            <w:tcW w:w="4239" w:type="dxa"/>
          </w:tcPr>
          <w:p w14:paraId="64A32DEB" w14:textId="77777777" w:rsidR="00FA0F21" w:rsidRPr="005A3FD0" w:rsidRDefault="00FA0F21" w:rsidP="00FA0F21">
            <w:pPr>
              <w:tabs>
                <w:tab w:val="left" w:pos="6803"/>
              </w:tabs>
              <w:outlineLvl w:val="0"/>
              <w:rPr>
                <w:rFonts w:ascii="Arial Narrow" w:hAnsi="Arial Narrow"/>
                <w:bCs/>
                <w:lang w:val="en-GB" w:eastAsia="de-DE"/>
              </w:rPr>
            </w:pPr>
            <w:r w:rsidRPr="005A3FD0">
              <w:rPr>
                <w:rFonts w:ascii="Arial Narrow" w:hAnsi="Arial Narrow"/>
                <w:b/>
                <w:lang w:val="en-GB" w:eastAsia="de-DE"/>
              </w:rPr>
              <w:t>Total</w:t>
            </w:r>
          </w:p>
        </w:tc>
        <w:tc>
          <w:tcPr>
            <w:tcW w:w="1413" w:type="dxa"/>
          </w:tcPr>
          <w:p w14:paraId="632575AC"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2F203781"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1FE188C" w14:textId="77777777" w:rsidR="00FA0F21" w:rsidRPr="005A3FD0" w:rsidRDefault="00FA0F21" w:rsidP="00FA0F21">
            <w:pPr>
              <w:tabs>
                <w:tab w:val="left" w:pos="6803"/>
              </w:tabs>
              <w:jc w:val="right"/>
              <w:outlineLvl w:val="0"/>
              <w:rPr>
                <w:rFonts w:ascii="Arial Narrow" w:hAnsi="Arial Narrow"/>
                <w:bCs/>
                <w:lang w:val="en-GB" w:eastAsia="de-DE"/>
              </w:rPr>
            </w:pPr>
          </w:p>
        </w:tc>
        <w:tc>
          <w:tcPr>
            <w:tcW w:w="1413" w:type="dxa"/>
          </w:tcPr>
          <w:p w14:paraId="0C006DAE" w14:textId="77777777" w:rsidR="00FA0F21" w:rsidRPr="005A3FD0" w:rsidRDefault="00FA0F21" w:rsidP="00FA0F21">
            <w:pPr>
              <w:tabs>
                <w:tab w:val="left" w:pos="6803"/>
              </w:tabs>
              <w:jc w:val="right"/>
              <w:outlineLvl w:val="0"/>
              <w:rPr>
                <w:rFonts w:ascii="Arial Narrow" w:hAnsi="Arial Narrow"/>
                <w:bCs/>
                <w:lang w:val="en-GB" w:eastAsia="de-DE"/>
              </w:rPr>
            </w:pPr>
          </w:p>
        </w:tc>
      </w:tr>
    </w:tbl>
    <w:p w14:paraId="4CD104AD" w14:textId="77777777" w:rsidR="00A931A6" w:rsidRPr="005A3FD0" w:rsidRDefault="00A931A6" w:rsidP="00A931A6">
      <w:pPr>
        <w:pStyle w:val="SNFGRUNDTEXT"/>
      </w:pPr>
    </w:p>
    <w:p w14:paraId="09AD3B78" w14:textId="77777777" w:rsidR="00A931A6" w:rsidRPr="005A3FD0" w:rsidRDefault="00A931A6" w:rsidP="00A931A6">
      <w:pPr>
        <w:pStyle w:val="SNFGRUNDTEXT"/>
      </w:pPr>
    </w:p>
    <w:p w14:paraId="55CF1647" w14:textId="77777777" w:rsidR="00FA0F21" w:rsidRPr="005A3FD0" w:rsidRDefault="00FA0F21">
      <w:pPr>
        <w:rPr>
          <w:rFonts w:ascii="Bookman Old Style" w:hAnsi="Bookman Old Style"/>
          <w:color w:val="000000"/>
          <w:sz w:val="19"/>
          <w:lang w:val="en-GB"/>
        </w:rPr>
      </w:pPr>
    </w:p>
    <w:sectPr w:rsidR="00FA0F21" w:rsidRPr="005A3FD0" w:rsidSect="00CC480C">
      <w:headerReference w:type="default" r:id="rId13"/>
      <w:footerReference w:type="even"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743B" w14:textId="77777777" w:rsidR="001A158C" w:rsidRDefault="001A158C">
      <w:r>
        <w:separator/>
      </w:r>
    </w:p>
  </w:endnote>
  <w:endnote w:type="continuationSeparator" w:id="0">
    <w:p w14:paraId="0E6E4F9B" w14:textId="77777777" w:rsidR="001A158C" w:rsidRDefault="001A158C">
      <w:r>
        <w:continuationSeparator/>
      </w:r>
    </w:p>
  </w:endnote>
  <w:endnote w:type="continuationNotice" w:id="1">
    <w:p w14:paraId="00CE2249" w14:textId="77777777" w:rsidR="001A158C" w:rsidRDefault="001A1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F910" w14:textId="77777777" w:rsidR="001A158C" w:rsidRDefault="001A158C">
    <w:pPr>
      <w:framePr w:wrap="around" w:vAnchor="text" w:hAnchor="margin" w:y="1"/>
    </w:pPr>
    <w:r>
      <w:fldChar w:fldCharType="begin"/>
    </w:r>
    <w:r>
      <w:instrText xml:space="preserve">PAGE  </w:instrText>
    </w:r>
    <w:r>
      <w:fldChar w:fldCharType="end"/>
    </w:r>
  </w:p>
  <w:p w14:paraId="4F0A9FF9" w14:textId="77777777" w:rsidR="001A158C" w:rsidRDefault="001A158C">
    <w:pPr>
      <w:ind w:firstLine="360"/>
    </w:pPr>
  </w:p>
  <w:p w14:paraId="65A7E008" w14:textId="77777777" w:rsidR="001A158C" w:rsidRDefault="001A158C"/>
  <w:p w14:paraId="744A852B" w14:textId="77777777" w:rsidR="001A158C" w:rsidRDefault="001A158C"/>
  <w:p w14:paraId="69E3C2E5" w14:textId="77777777" w:rsidR="001A158C" w:rsidRDefault="001A15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B570" w14:textId="21E398F0" w:rsidR="001A158C" w:rsidRDefault="001A158C" w:rsidP="000E307A">
    <w:pPr>
      <w:pStyle w:val="SNFANHANG"/>
      <w:jc w:val="right"/>
    </w:pPr>
    <w:r>
      <w:t xml:space="preserve">Swiss National Science Foundation  </w:t>
    </w:r>
    <w:r>
      <w:rPr>
        <w:color w:val="808080"/>
      </w:rPr>
      <w:t>|</w:t>
    </w:r>
    <w:r>
      <w:t xml:space="preserve">  </w:t>
    </w:r>
    <w:r>
      <w:fldChar w:fldCharType="begin"/>
    </w:r>
    <w:r>
      <w:instrText xml:space="preserve"> PAGE </w:instrText>
    </w:r>
    <w:r>
      <w:fldChar w:fldCharType="separate"/>
    </w:r>
    <w:r w:rsidR="007577A1">
      <w:rPr>
        <w:noProof/>
      </w:rPr>
      <w:t>2</w:t>
    </w:r>
    <w:r>
      <w:rPr>
        <w:noProof/>
      </w:rPr>
      <w:fldChar w:fldCharType="end"/>
    </w:r>
  </w:p>
  <w:p w14:paraId="530A31EC" w14:textId="77777777" w:rsidR="001A158C" w:rsidRDefault="001A158C"/>
  <w:p w14:paraId="492A1954" w14:textId="77777777" w:rsidR="001A158C" w:rsidRDefault="001A15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75E2" w14:textId="77777777" w:rsidR="001A158C" w:rsidRDefault="001A158C">
      <w:r>
        <w:separator/>
      </w:r>
    </w:p>
  </w:footnote>
  <w:footnote w:type="continuationSeparator" w:id="0">
    <w:p w14:paraId="3CB61A9F" w14:textId="77777777" w:rsidR="001A158C" w:rsidRDefault="001A158C">
      <w:r>
        <w:continuationSeparator/>
      </w:r>
    </w:p>
  </w:footnote>
  <w:footnote w:type="continuationNotice" w:id="1">
    <w:p w14:paraId="6BE6A1E4" w14:textId="77777777" w:rsidR="001A158C" w:rsidRDefault="001A15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1AB" w14:textId="77777777" w:rsidR="001A158C" w:rsidRDefault="001A158C">
    <w:pPr>
      <w:pStyle w:val="Kopfzeile"/>
    </w:pPr>
  </w:p>
  <w:p w14:paraId="537C85CD" w14:textId="77777777" w:rsidR="001A158C" w:rsidRDefault="001A15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abstractNum w:abstractNumId="3" w15:restartNumberingAfterBreak="0">
    <w:nsid w:val="044216A2"/>
    <w:multiLevelType w:val="multilevel"/>
    <w:tmpl w:val="86529A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5AB2B6C"/>
    <w:multiLevelType w:val="hybridMultilevel"/>
    <w:tmpl w:val="2F2279DA"/>
    <w:lvl w:ilvl="0" w:tplc="932EC70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7D43DC"/>
    <w:multiLevelType w:val="hybridMultilevel"/>
    <w:tmpl w:val="20A6FAF8"/>
    <w:lvl w:ilvl="0" w:tplc="CEC287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546C"/>
    <w:multiLevelType w:val="hybridMultilevel"/>
    <w:tmpl w:val="D8F4B0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0041EC3"/>
    <w:multiLevelType w:val="hybridMultilevel"/>
    <w:tmpl w:val="77848986"/>
    <w:lvl w:ilvl="0" w:tplc="4D38BC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702CC"/>
    <w:multiLevelType w:val="hybridMultilevel"/>
    <w:tmpl w:val="0F208BE4"/>
    <w:lvl w:ilvl="0" w:tplc="289AFBE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01A5F"/>
    <w:multiLevelType w:val="hybridMultilevel"/>
    <w:tmpl w:val="C90A3A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AC6218"/>
    <w:multiLevelType w:val="hybridMultilevel"/>
    <w:tmpl w:val="EA8450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575FCE"/>
    <w:multiLevelType w:val="hybridMultilevel"/>
    <w:tmpl w:val="4C8E5A30"/>
    <w:lvl w:ilvl="0" w:tplc="14428B84">
      <w:start w:val="9"/>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6C068A"/>
    <w:multiLevelType w:val="hybridMultilevel"/>
    <w:tmpl w:val="744E48AE"/>
    <w:lvl w:ilvl="0" w:tplc="A38259C8">
      <w:start w:val="1"/>
      <w:numFmt w:val="decimal"/>
      <w:lvlText w:val="%1."/>
      <w:lvlJc w:val="left"/>
      <w:pPr>
        <w:ind w:left="360" w:hanging="360"/>
      </w:pPr>
      <w:rPr>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E11678"/>
    <w:multiLevelType w:val="hybridMultilevel"/>
    <w:tmpl w:val="58985C56"/>
    <w:lvl w:ilvl="0" w:tplc="14428B8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261F2"/>
    <w:multiLevelType w:val="hybridMultilevel"/>
    <w:tmpl w:val="3564C9AE"/>
    <w:lvl w:ilvl="0" w:tplc="FFFFFFFF">
      <w:start w:val="1"/>
      <w:numFmt w:val="decimal"/>
      <w:lvlText w:val="%1"/>
      <w:lvlJc w:val="left"/>
      <w:pPr>
        <w:tabs>
          <w:tab w:val="num" w:pos="360"/>
        </w:tabs>
        <w:ind w:left="360" w:hanging="360"/>
      </w:pPr>
      <w:rPr>
        <w:rFonts w:cs="Times New Roman" w:hint="default"/>
        <w:b/>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8B13FC"/>
    <w:multiLevelType w:val="hybridMultilevel"/>
    <w:tmpl w:val="E01647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EF2F37"/>
    <w:multiLevelType w:val="hybridMultilevel"/>
    <w:tmpl w:val="FB269632"/>
    <w:lvl w:ilvl="0" w:tplc="CEC287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57790"/>
    <w:multiLevelType w:val="hybridMultilevel"/>
    <w:tmpl w:val="641864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1947A02"/>
    <w:multiLevelType w:val="hybridMultilevel"/>
    <w:tmpl w:val="B8181420"/>
    <w:lvl w:ilvl="0" w:tplc="58ECCC2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44ACC"/>
    <w:multiLevelType w:val="multilevel"/>
    <w:tmpl w:val="9026814C"/>
    <w:lvl w:ilvl="0">
      <w:start w:val="1"/>
      <w:numFmt w:val="decimal"/>
      <w:suff w:val="space"/>
      <w:lvlText w:val="%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0" w15:restartNumberingAfterBreak="0">
    <w:nsid w:val="443033DC"/>
    <w:multiLevelType w:val="hybridMultilevel"/>
    <w:tmpl w:val="2D94134A"/>
    <w:lvl w:ilvl="0" w:tplc="12F0D0F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85898"/>
    <w:multiLevelType w:val="hybridMultilevel"/>
    <w:tmpl w:val="CF127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B5CC1"/>
    <w:multiLevelType w:val="hybridMultilevel"/>
    <w:tmpl w:val="38A68F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48299E"/>
    <w:multiLevelType w:val="hybridMultilevel"/>
    <w:tmpl w:val="2AB02E5C"/>
    <w:lvl w:ilvl="0" w:tplc="222A2498">
      <w:start w:val="1"/>
      <w:numFmt w:val="bullet"/>
      <w:pStyle w:val="SNFGRUNDTEXTAufzhlungen"/>
      <w:lvlText w:val=""/>
      <w:lvlJc w:val="left"/>
      <w:pPr>
        <w:tabs>
          <w:tab w:val="num" w:pos="369"/>
        </w:tabs>
        <w:ind w:left="369" w:hanging="369"/>
      </w:pPr>
      <w:rPr>
        <w:rFonts w:ascii="Symbol" w:hAnsi="Symbol" w:hint="default"/>
      </w:rPr>
    </w:lvl>
    <w:lvl w:ilvl="1" w:tplc="597E9D86">
      <w:start w:val="1"/>
      <w:numFmt w:val="bullet"/>
      <w:lvlText w:val="o"/>
      <w:lvlJc w:val="left"/>
      <w:pPr>
        <w:tabs>
          <w:tab w:val="num" w:pos="1440"/>
        </w:tabs>
        <w:ind w:left="1440" w:hanging="360"/>
      </w:pPr>
      <w:rPr>
        <w:rFonts w:ascii="Courier" w:hAnsi="Courier" w:hint="default"/>
      </w:rPr>
    </w:lvl>
    <w:lvl w:ilvl="2" w:tplc="A25055EA" w:tentative="1">
      <w:start w:val="1"/>
      <w:numFmt w:val="bullet"/>
      <w:lvlText w:val=""/>
      <w:lvlJc w:val="left"/>
      <w:pPr>
        <w:tabs>
          <w:tab w:val="num" w:pos="2160"/>
        </w:tabs>
        <w:ind w:left="2160" w:hanging="360"/>
      </w:pPr>
      <w:rPr>
        <w:rFonts w:ascii="Geneva" w:hAnsi="Geneva" w:hint="default"/>
      </w:rPr>
    </w:lvl>
    <w:lvl w:ilvl="3" w:tplc="89A4BAD2" w:tentative="1">
      <w:start w:val="1"/>
      <w:numFmt w:val="bullet"/>
      <w:lvlText w:val=""/>
      <w:lvlJc w:val="left"/>
      <w:pPr>
        <w:tabs>
          <w:tab w:val="num" w:pos="2880"/>
        </w:tabs>
        <w:ind w:left="2880" w:hanging="360"/>
      </w:pPr>
      <w:rPr>
        <w:rFonts w:ascii="Symbol" w:hAnsi="Symbol" w:hint="default"/>
      </w:rPr>
    </w:lvl>
    <w:lvl w:ilvl="4" w:tplc="90801944" w:tentative="1">
      <w:start w:val="1"/>
      <w:numFmt w:val="bullet"/>
      <w:lvlText w:val="o"/>
      <w:lvlJc w:val="left"/>
      <w:pPr>
        <w:tabs>
          <w:tab w:val="num" w:pos="3600"/>
        </w:tabs>
        <w:ind w:left="3600" w:hanging="360"/>
      </w:pPr>
      <w:rPr>
        <w:rFonts w:ascii="Courier" w:hAnsi="Courier" w:hint="default"/>
      </w:rPr>
    </w:lvl>
    <w:lvl w:ilvl="5" w:tplc="A1920280" w:tentative="1">
      <w:start w:val="1"/>
      <w:numFmt w:val="bullet"/>
      <w:lvlText w:val=""/>
      <w:lvlJc w:val="left"/>
      <w:pPr>
        <w:tabs>
          <w:tab w:val="num" w:pos="4320"/>
        </w:tabs>
        <w:ind w:left="4320" w:hanging="360"/>
      </w:pPr>
      <w:rPr>
        <w:rFonts w:ascii="Geneva" w:hAnsi="Geneva" w:hint="default"/>
      </w:rPr>
    </w:lvl>
    <w:lvl w:ilvl="6" w:tplc="6518A594" w:tentative="1">
      <w:start w:val="1"/>
      <w:numFmt w:val="bullet"/>
      <w:lvlText w:val=""/>
      <w:lvlJc w:val="left"/>
      <w:pPr>
        <w:tabs>
          <w:tab w:val="num" w:pos="5040"/>
        </w:tabs>
        <w:ind w:left="5040" w:hanging="360"/>
      </w:pPr>
      <w:rPr>
        <w:rFonts w:ascii="Symbol" w:hAnsi="Symbol" w:hint="default"/>
      </w:rPr>
    </w:lvl>
    <w:lvl w:ilvl="7" w:tplc="A9D62A58" w:tentative="1">
      <w:start w:val="1"/>
      <w:numFmt w:val="bullet"/>
      <w:lvlText w:val="o"/>
      <w:lvlJc w:val="left"/>
      <w:pPr>
        <w:tabs>
          <w:tab w:val="num" w:pos="5760"/>
        </w:tabs>
        <w:ind w:left="5760" w:hanging="360"/>
      </w:pPr>
      <w:rPr>
        <w:rFonts w:ascii="Courier" w:hAnsi="Courier" w:hint="default"/>
      </w:rPr>
    </w:lvl>
    <w:lvl w:ilvl="8" w:tplc="EF32FA42" w:tentative="1">
      <w:start w:val="1"/>
      <w:numFmt w:val="bullet"/>
      <w:lvlText w:val=""/>
      <w:lvlJc w:val="left"/>
      <w:pPr>
        <w:tabs>
          <w:tab w:val="num" w:pos="6480"/>
        </w:tabs>
        <w:ind w:left="6480" w:hanging="360"/>
      </w:pPr>
      <w:rPr>
        <w:rFonts w:ascii="Geneva" w:hAnsi="Geneva" w:hint="default"/>
      </w:rPr>
    </w:lvl>
  </w:abstractNum>
  <w:abstractNum w:abstractNumId="24" w15:restartNumberingAfterBreak="0">
    <w:nsid w:val="54CF537C"/>
    <w:multiLevelType w:val="hybridMultilevel"/>
    <w:tmpl w:val="77848986"/>
    <w:lvl w:ilvl="0" w:tplc="4D38BC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F35567"/>
    <w:multiLevelType w:val="hybridMultilevel"/>
    <w:tmpl w:val="20A814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A60597"/>
    <w:multiLevelType w:val="multilevel"/>
    <w:tmpl w:val="22F0AE62"/>
    <w:lvl w:ilvl="0">
      <w:start w:val="1"/>
      <w:numFmt w:val="decimal"/>
      <w:pStyle w:val="SNFTITEL1"/>
      <w:lvlText w:val="%1."/>
      <w:lvlJc w:val="left"/>
      <w:pPr>
        <w:tabs>
          <w:tab w:val="num" w:pos="0"/>
        </w:tabs>
      </w:pPr>
      <w:rPr>
        <w:rFonts w:cs="Times New Roman" w:hint="default"/>
      </w:rPr>
    </w:lvl>
    <w:lvl w:ilvl="1">
      <w:start w:val="1"/>
      <w:numFmt w:val="decimal"/>
      <w:pStyle w:val="SNFTITEL11"/>
      <w:lvlText w:val="%1.%2"/>
      <w:lvlJc w:val="left"/>
      <w:pPr>
        <w:tabs>
          <w:tab w:val="num" w:pos="0"/>
        </w:tabs>
      </w:pPr>
      <w:rPr>
        <w:rFonts w:cs="Times New Roman" w:hint="default"/>
      </w:rPr>
    </w:lvl>
    <w:lvl w:ilvl="2">
      <w:start w:val="1"/>
      <w:numFmt w:val="decimal"/>
      <w:pStyle w:val="SNFTITEL111"/>
      <w:lvlText w:val="%1.%2.%3"/>
      <w:lvlJc w:val="left"/>
      <w:pPr>
        <w:tabs>
          <w:tab w:val="num" w:pos="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9C80CDC"/>
    <w:multiLevelType w:val="hybridMultilevel"/>
    <w:tmpl w:val="F6B28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83F76"/>
    <w:multiLevelType w:val="hybridMultilevel"/>
    <w:tmpl w:val="A4C45C28"/>
    <w:lvl w:ilvl="0" w:tplc="932EC70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D65F6"/>
    <w:multiLevelType w:val="hybridMultilevel"/>
    <w:tmpl w:val="CF626C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64D644FB"/>
    <w:multiLevelType w:val="hybridMultilevel"/>
    <w:tmpl w:val="8F4AB5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AB1C7F"/>
    <w:multiLevelType w:val="hybridMultilevel"/>
    <w:tmpl w:val="6E623FA4"/>
    <w:lvl w:ilvl="0" w:tplc="289AFBE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304E41"/>
    <w:multiLevelType w:val="hybridMultilevel"/>
    <w:tmpl w:val="566A920A"/>
    <w:lvl w:ilvl="0" w:tplc="932EC70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3"/>
  </w:num>
  <w:num w:numId="3">
    <w:abstractNumId w:val="26"/>
  </w:num>
  <w:num w:numId="4">
    <w:abstractNumId w:val="3"/>
  </w:num>
  <w:num w:numId="5">
    <w:abstractNumId w:val="22"/>
  </w:num>
  <w:num w:numId="6">
    <w:abstractNumId w:val="15"/>
  </w:num>
  <w:num w:numId="7">
    <w:abstractNumId w:val="14"/>
  </w:num>
  <w:num w:numId="8">
    <w:abstractNumId w:val="23"/>
  </w:num>
  <w:num w:numId="9">
    <w:abstractNumId w:val="23"/>
  </w:num>
  <w:num w:numId="10">
    <w:abstractNumId w:val="29"/>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13"/>
  </w:num>
  <w:num w:numId="18">
    <w:abstractNumId w:val="11"/>
  </w:num>
  <w:num w:numId="19">
    <w:abstractNumId w:val="26"/>
  </w:num>
  <w:num w:numId="20">
    <w:abstractNumId w:val="26"/>
  </w:num>
  <w:num w:numId="21">
    <w:abstractNumId w:val="9"/>
  </w:num>
  <w:num w:numId="22">
    <w:abstractNumId w:val="25"/>
  </w:num>
  <w:num w:numId="23">
    <w:abstractNumId w:val="30"/>
  </w:num>
  <w:num w:numId="24">
    <w:abstractNumId w:val="26"/>
  </w:num>
  <w:num w:numId="25">
    <w:abstractNumId w:val="26"/>
  </w:num>
  <w:num w:numId="26">
    <w:abstractNumId w:val="5"/>
  </w:num>
  <w:num w:numId="27">
    <w:abstractNumId w:val="20"/>
  </w:num>
  <w:num w:numId="28">
    <w:abstractNumId w:val="16"/>
  </w:num>
  <w:num w:numId="29">
    <w:abstractNumId w:val="18"/>
  </w:num>
  <w:num w:numId="30">
    <w:abstractNumId w:val="27"/>
  </w:num>
  <w:num w:numId="31">
    <w:abstractNumId w:val="32"/>
  </w:num>
  <w:num w:numId="32">
    <w:abstractNumId w:val="28"/>
  </w:num>
  <w:num w:numId="33">
    <w:abstractNumId w:val="31"/>
  </w:num>
  <w:num w:numId="34">
    <w:abstractNumId w:val="8"/>
  </w:num>
  <w:num w:numId="35">
    <w:abstractNumId w:val="7"/>
  </w:num>
  <w:num w:numId="36">
    <w:abstractNumId w:val="10"/>
  </w:num>
  <w:num w:numId="37">
    <w:abstractNumId w:val="21"/>
  </w:num>
  <w:num w:numId="38">
    <w:abstractNumId w:val="0"/>
  </w:num>
  <w:num w:numId="39">
    <w:abstractNumId w:val="4"/>
  </w:num>
  <w:num w:numId="40">
    <w:abstractNumId w:val="1"/>
  </w:num>
  <w:num w:numId="41">
    <w:abstractNumId w:val="2"/>
  </w:num>
  <w:num w:numId="42">
    <w:abstractNumId w:val="24"/>
  </w:num>
  <w:num w:numId="43">
    <w:abstractNumId w:val="12"/>
  </w:num>
  <w:num w:numId="44">
    <w:abstractNumId w:val="26"/>
  </w:num>
  <w:num w:numId="45">
    <w:abstractNumId w:val="6"/>
  </w:num>
  <w:num w:numId="46">
    <w:abstractNumId w:val="23"/>
  </w:num>
  <w:num w:numId="47">
    <w:abstractNumId w:val="26"/>
  </w:num>
  <w:num w:numId="48">
    <w:abstractNumId w:val="23"/>
  </w:num>
  <w:num w:numId="49">
    <w:abstractNumId w:val="23"/>
  </w:num>
  <w:num w:numId="50">
    <w:abstractNumId w:val="17"/>
  </w:num>
  <w:num w:numId="51">
    <w:abstractNumId w:val="23"/>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B2"/>
    <w:rsid w:val="00001F69"/>
    <w:rsid w:val="00013A3E"/>
    <w:rsid w:val="00013FF6"/>
    <w:rsid w:val="00021670"/>
    <w:rsid w:val="00023CD8"/>
    <w:rsid w:val="00024055"/>
    <w:rsid w:val="000249F7"/>
    <w:rsid w:val="00025EFA"/>
    <w:rsid w:val="00033B24"/>
    <w:rsid w:val="00034B80"/>
    <w:rsid w:val="00041917"/>
    <w:rsid w:val="000506A6"/>
    <w:rsid w:val="000516E1"/>
    <w:rsid w:val="00051776"/>
    <w:rsid w:val="000529F1"/>
    <w:rsid w:val="00057A84"/>
    <w:rsid w:val="00070D46"/>
    <w:rsid w:val="00073434"/>
    <w:rsid w:val="00081106"/>
    <w:rsid w:val="00091DA6"/>
    <w:rsid w:val="000A08A8"/>
    <w:rsid w:val="000A160D"/>
    <w:rsid w:val="000B4084"/>
    <w:rsid w:val="000C1398"/>
    <w:rsid w:val="000C23F3"/>
    <w:rsid w:val="000C7666"/>
    <w:rsid w:val="000E0561"/>
    <w:rsid w:val="000E307A"/>
    <w:rsid w:val="000E7ABD"/>
    <w:rsid w:val="000F347B"/>
    <w:rsid w:val="000F3BC2"/>
    <w:rsid w:val="000F4B35"/>
    <w:rsid w:val="0010184C"/>
    <w:rsid w:val="00116B46"/>
    <w:rsid w:val="001270DA"/>
    <w:rsid w:val="00127899"/>
    <w:rsid w:val="00132382"/>
    <w:rsid w:val="00141F57"/>
    <w:rsid w:val="00146433"/>
    <w:rsid w:val="001467E8"/>
    <w:rsid w:val="0015084A"/>
    <w:rsid w:val="0015105C"/>
    <w:rsid w:val="00151480"/>
    <w:rsid w:val="00152412"/>
    <w:rsid w:val="001526C5"/>
    <w:rsid w:val="0015460D"/>
    <w:rsid w:val="00154725"/>
    <w:rsid w:val="001656D0"/>
    <w:rsid w:val="001673A4"/>
    <w:rsid w:val="001871A7"/>
    <w:rsid w:val="00190B28"/>
    <w:rsid w:val="001A158C"/>
    <w:rsid w:val="001A1A1C"/>
    <w:rsid w:val="001A72B4"/>
    <w:rsid w:val="001B6D1E"/>
    <w:rsid w:val="001D7502"/>
    <w:rsid w:val="001E388E"/>
    <w:rsid w:val="001E6D65"/>
    <w:rsid w:val="001F0302"/>
    <w:rsid w:val="001F5F6B"/>
    <w:rsid w:val="001F738E"/>
    <w:rsid w:val="002021DA"/>
    <w:rsid w:val="0020497B"/>
    <w:rsid w:val="00204CD1"/>
    <w:rsid w:val="00206931"/>
    <w:rsid w:val="0020713C"/>
    <w:rsid w:val="00207AB2"/>
    <w:rsid w:val="002111F9"/>
    <w:rsid w:val="00236DE8"/>
    <w:rsid w:val="00237B45"/>
    <w:rsid w:val="00237EE9"/>
    <w:rsid w:val="00241E60"/>
    <w:rsid w:val="00245AF9"/>
    <w:rsid w:val="0026620C"/>
    <w:rsid w:val="00271422"/>
    <w:rsid w:val="00276170"/>
    <w:rsid w:val="002921E7"/>
    <w:rsid w:val="002B3028"/>
    <w:rsid w:val="002C3223"/>
    <w:rsid w:val="002C410E"/>
    <w:rsid w:val="002C4869"/>
    <w:rsid w:val="002C5CA2"/>
    <w:rsid w:val="002D412B"/>
    <w:rsid w:val="002D43F1"/>
    <w:rsid w:val="002D4BC3"/>
    <w:rsid w:val="002E0A6D"/>
    <w:rsid w:val="002E169A"/>
    <w:rsid w:val="002E2483"/>
    <w:rsid w:val="002E533C"/>
    <w:rsid w:val="003036D8"/>
    <w:rsid w:val="00305A9E"/>
    <w:rsid w:val="00312F67"/>
    <w:rsid w:val="003146D3"/>
    <w:rsid w:val="00314FC8"/>
    <w:rsid w:val="00316CCC"/>
    <w:rsid w:val="003265D1"/>
    <w:rsid w:val="00331DEB"/>
    <w:rsid w:val="003321BF"/>
    <w:rsid w:val="0033557F"/>
    <w:rsid w:val="00335D24"/>
    <w:rsid w:val="003374C8"/>
    <w:rsid w:val="0034044E"/>
    <w:rsid w:val="00341E41"/>
    <w:rsid w:val="00342917"/>
    <w:rsid w:val="0034329D"/>
    <w:rsid w:val="003451D8"/>
    <w:rsid w:val="00345CBB"/>
    <w:rsid w:val="00354067"/>
    <w:rsid w:val="0037192C"/>
    <w:rsid w:val="00390438"/>
    <w:rsid w:val="00397233"/>
    <w:rsid w:val="003B3F90"/>
    <w:rsid w:val="003D0E93"/>
    <w:rsid w:val="003E0E4C"/>
    <w:rsid w:val="003E1BE9"/>
    <w:rsid w:val="003E6B1A"/>
    <w:rsid w:val="003F11BF"/>
    <w:rsid w:val="003F37DE"/>
    <w:rsid w:val="00422119"/>
    <w:rsid w:val="00422B55"/>
    <w:rsid w:val="004266A7"/>
    <w:rsid w:val="00441C5C"/>
    <w:rsid w:val="00441E83"/>
    <w:rsid w:val="0044463A"/>
    <w:rsid w:val="00446946"/>
    <w:rsid w:val="004602DC"/>
    <w:rsid w:val="004634A2"/>
    <w:rsid w:val="00470A6A"/>
    <w:rsid w:val="004726D8"/>
    <w:rsid w:val="004727A1"/>
    <w:rsid w:val="00474884"/>
    <w:rsid w:val="00476727"/>
    <w:rsid w:val="00483087"/>
    <w:rsid w:val="00485996"/>
    <w:rsid w:val="00493973"/>
    <w:rsid w:val="00497465"/>
    <w:rsid w:val="004A378D"/>
    <w:rsid w:val="004A386A"/>
    <w:rsid w:val="004B36A2"/>
    <w:rsid w:val="004B42FF"/>
    <w:rsid w:val="004B5954"/>
    <w:rsid w:val="004C4AFD"/>
    <w:rsid w:val="004D32A3"/>
    <w:rsid w:val="004D7207"/>
    <w:rsid w:val="004E0EAB"/>
    <w:rsid w:val="004E155D"/>
    <w:rsid w:val="004E42A5"/>
    <w:rsid w:val="004E4333"/>
    <w:rsid w:val="004E474A"/>
    <w:rsid w:val="004E490B"/>
    <w:rsid w:val="004E59C5"/>
    <w:rsid w:val="004F3584"/>
    <w:rsid w:val="004F3DD1"/>
    <w:rsid w:val="004F4010"/>
    <w:rsid w:val="004F5223"/>
    <w:rsid w:val="005014C5"/>
    <w:rsid w:val="00503660"/>
    <w:rsid w:val="00505070"/>
    <w:rsid w:val="00511752"/>
    <w:rsid w:val="0052016C"/>
    <w:rsid w:val="00520305"/>
    <w:rsid w:val="0052571B"/>
    <w:rsid w:val="00526648"/>
    <w:rsid w:val="005342EE"/>
    <w:rsid w:val="00543117"/>
    <w:rsid w:val="00545286"/>
    <w:rsid w:val="00547DBA"/>
    <w:rsid w:val="00553A7B"/>
    <w:rsid w:val="00554440"/>
    <w:rsid w:val="00562CDF"/>
    <w:rsid w:val="00567E84"/>
    <w:rsid w:val="00572A6E"/>
    <w:rsid w:val="005744A8"/>
    <w:rsid w:val="0058255A"/>
    <w:rsid w:val="00582C2D"/>
    <w:rsid w:val="00590DB3"/>
    <w:rsid w:val="00592BD8"/>
    <w:rsid w:val="005A0997"/>
    <w:rsid w:val="005A3FD0"/>
    <w:rsid w:val="005A6B2F"/>
    <w:rsid w:val="005B63DE"/>
    <w:rsid w:val="005B6C27"/>
    <w:rsid w:val="005C36CC"/>
    <w:rsid w:val="005D0702"/>
    <w:rsid w:val="005D36E7"/>
    <w:rsid w:val="005D4732"/>
    <w:rsid w:val="005D60EA"/>
    <w:rsid w:val="005E40EA"/>
    <w:rsid w:val="005E7370"/>
    <w:rsid w:val="005F3571"/>
    <w:rsid w:val="005F4470"/>
    <w:rsid w:val="006038D0"/>
    <w:rsid w:val="00604080"/>
    <w:rsid w:val="006176E8"/>
    <w:rsid w:val="00620636"/>
    <w:rsid w:val="0062086B"/>
    <w:rsid w:val="00627453"/>
    <w:rsid w:val="00630F14"/>
    <w:rsid w:val="00631E35"/>
    <w:rsid w:val="00641092"/>
    <w:rsid w:val="00647739"/>
    <w:rsid w:val="00651C65"/>
    <w:rsid w:val="0067110E"/>
    <w:rsid w:val="00677FC5"/>
    <w:rsid w:val="00683AFF"/>
    <w:rsid w:val="00691113"/>
    <w:rsid w:val="00694011"/>
    <w:rsid w:val="006A0897"/>
    <w:rsid w:val="006A32B1"/>
    <w:rsid w:val="006A6B1D"/>
    <w:rsid w:val="006B3A64"/>
    <w:rsid w:val="006C2733"/>
    <w:rsid w:val="006C2CF4"/>
    <w:rsid w:val="006C5A7E"/>
    <w:rsid w:val="006D2D40"/>
    <w:rsid w:val="006D3A8E"/>
    <w:rsid w:val="006E1DD3"/>
    <w:rsid w:val="007002CD"/>
    <w:rsid w:val="0071194D"/>
    <w:rsid w:val="007176B1"/>
    <w:rsid w:val="00720346"/>
    <w:rsid w:val="00730448"/>
    <w:rsid w:val="00735999"/>
    <w:rsid w:val="007442D8"/>
    <w:rsid w:val="00744503"/>
    <w:rsid w:val="0075254A"/>
    <w:rsid w:val="00754F37"/>
    <w:rsid w:val="007577A1"/>
    <w:rsid w:val="007635DC"/>
    <w:rsid w:val="0076562F"/>
    <w:rsid w:val="00766663"/>
    <w:rsid w:val="00766D21"/>
    <w:rsid w:val="00772509"/>
    <w:rsid w:val="007728CB"/>
    <w:rsid w:val="00773E06"/>
    <w:rsid w:val="00776227"/>
    <w:rsid w:val="00781040"/>
    <w:rsid w:val="007815D7"/>
    <w:rsid w:val="00782234"/>
    <w:rsid w:val="00783389"/>
    <w:rsid w:val="00787790"/>
    <w:rsid w:val="007A1F63"/>
    <w:rsid w:val="007A5444"/>
    <w:rsid w:val="007A5983"/>
    <w:rsid w:val="007A6829"/>
    <w:rsid w:val="007B083A"/>
    <w:rsid w:val="007C18DF"/>
    <w:rsid w:val="007C4F8A"/>
    <w:rsid w:val="007D22E2"/>
    <w:rsid w:val="007E22D0"/>
    <w:rsid w:val="007E4E25"/>
    <w:rsid w:val="007F0C5C"/>
    <w:rsid w:val="00800BD1"/>
    <w:rsid w:val="0080211B"/>
    <w:rsid w:val="00802F5B"/>
    <w:rsid w:val="00803A33"/>
    <w:rsid w:val="008063C5"/>
    <w:rsid w:val="0082614F"/>
    <w:rsid w:val="008277EF"/>
    <w:rsid w:val="00840A46"/>
    <w:rsid w:val="008428DD"/>
    <w:rsid w:val="00846F35"/>
    <w:rsid w:val="00847A92"/>
    <w:rsid w:val="00850D42"/>
    <w:rsid w:val="00852DAD"/>
    <w:rsid w:val="0086117F"/>
    <w:rsid w:val="00861411"/>
    <w:rsid w:val="00861ABC"/>
    <w:rsid w:val="00861F0F"/>
    <w:rsid w:val="0086282D"/>
    <w:rsid w:val="00865640"/>
    <w:rsid w:val="0087015A"/>
    <w:rsid w:val="008737F7"/>
    <w:rsid w:val="00882258"/>
    <w:rsid w:val="008841DA"/>
    <w:rsid w:val="0088546E"/>
    <w:rsid w:val="008903C3"/>
    <w:rsid w:val="00892EAD"/>
    <w:rsid w:val="00895B72"/>
    <w:rsid w:val="008A2BF1"/>
    <w:rsid w:val="008A2D5E"/>
    <w:rsid w:val="008A7985"/>
    <w:rsid w:val="008B4676"/>
    <w:rsid w:val="008B46D3"/>
    <w:rsid w:val="008B4DBF"/>
    <w:rsid w:val="008C2241"/>
    <w:rsid w:val="008C4B8F"/>
    <w:rsid w:val="008D6A25"/>
    <w:rsid w:val="008D6AB5"/>
    <w:rsid w:val="008E3F56"/>
    <w:rsid w:val="008E5BE7"/>
    <w:rsid w:val="008F2CE7"/>
    <w:rsid w:val="008F335B"/>
    <w:rsid w:val="00902045"/>
    <w:rsid w:val="00902B8F"/>
    <w:rsid w:val="00902E80"/>
    <w:rsid w:val="00904E15"/>
    <w:rsid w:val="009130FA"/>
    <w:rsid w:val="009240A3"/>
    <w:rsid w:val="00927F3C"/>
    <w:rsid w:val="00934700"/>
    <w:rsid w:val="0093526F"/>
    <w:rsid w:val="009518AA"/>
    <w:rsid w:val="00966705"/>
    <w:rsid w:val="0097422F"/>
    <w:rsid w:val="00975DE5"/>
    <w:rsid w:val="0097665A"/>
    <w:rsid w:val="00977AC4"/>
    <w:rsid w:val="00991708"/>
    <w:rsid w:val="00994811"/>
    <w:rsid w:val="009960E7"/>
    <w:rsid w:val="009A140C"/>
    <w:rsid w:val="009A39FF"/>
    <w:rsid w:val="009A5AF7"/>
    <w:rsid w:val="009A7D5E"/>
    <w:rsid w:val="009B40F8"/>
    <w:rsid w:val="009C19E8"/>
    <w:rsid w:val="009C7E28"/>
    <w:rsid w:val="009D1C74"/>
    <w:rsid w:val="009D3DA5"/>
    <w:rsid w:val="009E0567"/>
    <w:rsid w:val="009E67C7"/>
    <w:rsid w:val="009F2458"/>
    <w:rsid w:val="009F5C42"/>
    <w:rsid w:val="00A059D1"/>
    <w:rsid w:val="00A072D2"/>
    <w:rsid w:val="00A14EAD"/>
    <w:rsid w:val="00A22441"/>
    <w:rsid w:val="00A226B1"/>
    <w:rsid w:val="00A25C4B"/>
    <w:rsid w:val="00A27C73"/>
    <w:rsid w:val="00A35830"/>
    <w:rsid w:val="00A43E93"/>
    <w:rsid w:val="00A47173"/>
    <w:rsid w:val="00A603FC"/>
    <w:rsid w:val="00A634D2"/>
    <w:rsid w:val="00A63834"/>
    <w:rsid w:val="00A80295"/>
    <w:rsid w:val="00A80E55"/>
    <w:rsid w:val="00A81A82"/>
    <w:rsid w:val="00A82BB9"/>
    <w:rsid w:val="00A83F77"/>
    <w:rsid w:val="00A931A6"/>
    <w:rsid w:val="00A9616E"/>
    <w:rsid w:val="00AB5AD6"/>
    <w:rsid w:val="00AB5C93"/>
    <w:rsid w:val="00AC049A"/>
    <w:rsid w:val="00AC5141"/>
    <w:rsid w:val="00AC61A4"/>
    <w:rsid w:val="00AC7DBD"/>
    <w:rsid w:val="00AD194E"/>
    <w:rsid w:val="00AD2232"/>
    <w:rsid w:val="00AD4DFD"/>
    <w:rsid w:val="00AE4CBF"/>
    <w:rsid w:val="00AE6294"/>
    <w:rsid w:val="00AF3CDF"/>
    <w:rsid w:val="00B03401"/>
    <w:rsid w:val="00B049DC"/>
    <w:rsid w:val="00B07307"/>
    <w:rsid w:val="00B276F9"/>
    <w:rsid w:val="00B32DFE"/>
    <w:rsid w:val="00B347E2"/>
    <w:rsid w:val="00B357B1"/>
    <w:rsid w:val="00B40336"/>
    <w:rsid w:val="00B43CAA"/>
    <w:rsid w:val="00B528F1"/>
    <w:rsid w:val="00B52D1B"/>
    <w:rsid w:val="00B56F21"/>
    <w:rsid w:val="00B60DA5"/>
    <w:rsid w:val="00B61894"/>
    <w:rsid w:val="00B7111B"/>
    <w:rsid w:val="00B82816"/>
    <w:rsid w:val="00B839C7"/>
    <w:rsid w:val="00B84FBE"/>
    <w:rsid w:val="00B85D17"/>
    <w:rsid w:val="00B86D45"/>
    <w:rsid w:val="00B90290"/>
    <w:rsid w:val="00B90B2B"/>
    <w:rsid w:val="00B93F9A"/>
    <w:rsid w:val="00B9562D"/>
    <w:rsid w:val="00B95772"/>
    <w:rsid w:val="00BA128E"/>
    <w:rsid w:val="00BB1D61"/>
    <w:rsid w:val="00BB3AD1"/>
    <w:rsid w:val="00BC5ACA"/>
    <w:rsid w:val="00BC6817"/>
    <w:rsid w:val="00BD128C"/>
    <w:rsid w:val="00BD3E29"/>
    <w:rsid w:val="00BD7AE9"/>
    <w:rsid w:val="00BE17A0"/>
    <w:rsid w:val="00BE2D5D"/>
    <w:rsid w:val="00BE36EA"/>
    <w:rsid w:val="00BF335F"/>
    <w:rsid w:val="00BF7682"/>
    <w:rsid w:val="00C01A0E"/>
    <w:rsid w:val="00C06350"/>
    <w:rsid w:val="00C069AE"/>
    <w:rsid w:val="00C17F08"/>
    <w:rsid w:val="00C3360B"/>
    <w:rsid w:val="00C35F82"/>
    <w:rsid w:val="00C400B0"/>
    <w:rsid w:val="00C421C9"/>
    <w:rsid w:val="00C448A4"/>
    <w:rsid w:val="00C4572A"/>
    <w:rsid w:val="00C46CBE"/>
    <w:rsid w:val="00C475F8"/>
    <w:rsid w:val="00C55720"/>
    <w:rsid w:val="00C570E3"/>
    <w:rsid w:val="00C60E73"/>
    <w:rsid w:val="00C63FCD"/>
    <w:rsid w:val="00C64991"/>
    <w:rsid w:val="00C67D5B"/>
    <w:rsid w:val="00C71649"/>
    <w:rsid w:val="00C80052"/>
    <w:rsid w:val="00C855A8"/>
    <w:rsid w:val="00C87F23"/>
    <w:rsid w:val="00C90C82"/>
    <w:rsid w:val="00CA0BAC"/>
    <w:rsid w:val="00CA1C9D"/>
    <w:rsid w:val="00CB7F72"/>
    <w:rsid w:val="00CC162E"/>
    <w:rsid w:val="00CC38B7"/>
    <w:rsid w:val="00CC480C"/>
    <w:rsid w:val="00CC55E0"/>
    <w:rsid w:val="00CC704A"/>
    <w:rsid w:val="00CC7E19"/>
    <w:rsid w:val="00CD348C"/>
    <w:rsid w:val="00CD5AA8"/>
    <w:rsid w:val="00CD6E55"/>
    <w:rsid w:val="00CE05E7"/>
    <w:rsid w:val="00CE0FDE"/>
    <w:rsid w:val="00CE75E9"/>
    <w:rsid w:val="00CF7AF4"/>
    <w:rsid w:val="00D0470D"/>
    <w:rsid w:val="00D0600B"/>
    <w:rsid w:val="00D0681B"/>
    <w:rsid w:val="00D13AC7"/>
    <w:rsid w:val="00D206DF"/>
    <w:rsid w:val="00D22B23"/>
    <w:rsid w:val="00D256B8"/>
    <w:rsid w:val="00D34093"/>
    <w:rsid w:val="00D420A0"/>
    <w:rsid w:val="00D46E67"/>
    <w:rsid w:val="00D5553F"/>
    <w:rsid w:val="00D571CB"/>
    <w:rsid w:val="00D57D3F"/>
    <w:rsid w:val="00D7198E"/>
    <w:rsid w:val="00D80E8B"/>
    <w:rsid w:val="00D81C17"/>
    <w:rsid w:val="00D91AE6"/>
    <w:rsid w:val="00D97A51"/>
    <w:rsid w:val="00DA04B6"/>
    <w:rsid w:val="00DA132C"/>
    <w:rsid w:val="00DA2068"/>
    <w:rsid w:val="00DA498B"/>
    <w:rsid w:val="00DB012C"/>
    <w:rsid w:val="00DB2627"/>
    <w:rsid w:val="00DB3249"/>
    <w:rsid w:val="00DD6736"/>
    <w:rsid w:val="00DE32F6"/>
    <w:rsid w:val="00DE5154"/>
    <w:rsid w:val="00DE524A"/>
    <w:rsid w:val="00DF28D3"/>
    <w:rsid w:val="00E007BD"/>
    <w:rsid w:val="00E04217"/>
    <w:rsid w:val="00E049D2"/>
    <w:rsid w:val="00E05D24"/>
    <w:rsid w:val="00E06C28"/>
    <w:rsid w:val="00E15909"/>
    <w:rsid w:val="00E16374"/>
    <w:rsid w:val="00E17FBE"/>
    <w:rsid w:val="00E30129"/>
    <w:rsid w:val="00E321BF"/>
    <w:rsid w:val="00E338F8"/>
    <w:rsid w:val="00E41CCE"/>
    <w:rsid w:val="00E46122"/>
    <w:rsid w:val="00E46C5A"/>
    <w:rsid w:val="00E5403B"/>
    <w:rsid w:val="00E56A16"/>
    <w:rsid w:val="00E57363"/>
    <w:rsid w:val="00E575F1"/>
    <w:rsid w:val="00E61B3B"/>
    <w:rsid w:val="00E6403E"/>
    <w:rsid w:val="00E66E56"/>
    <w:rsid w:val="00E83D4E"/>
    <w:rsid w:val="00E97700"/>
    <w:rsid w:val="00EA0A4E"/>
    <w:rsid w:val="00EA12B1"/>
    <w:rsid w:val="00EB130D"/>
    <w:rsid w:val="00EC4511"/>
    <w:rsid w:val="00EC63FF"/>
    <w:rsid w:val="00EC6A49"/>
    <w:rsid w:val="00ED4DA8"/>
    <w:rsid w:val="00ED5F46"/>
    <w:rsid w:val="00EE3609"/>
    <w:rsid w:val="00EE713C"/>
    <w:rsid w:val="00EF4446"/>
    <w:rsid w:val="00EF5712"/>
    <w:rsid w:val="00F112D2"/>
    <w:rsid w:val="00F22D4A"/>
    <w:rsid w:val="00F25276"/>
    <w:rsid w:val="00F265A7"/>
    <w:rsid w:val="00F305D3"/>
    <w:rsid w:val="00F43E9E"/>
    <w:rsid w:val="00F5023E"/>
    <w:rsid w:val="00F50623"/>
    <w:rsid w:val="00F50D5B"/>
    <w:rsid w:val="00F50DA2"/>
    <w:rsid w:val="00F542E3"/>
    <w:rsid w:val="00F5565C"/>
    <w:rsid w:val="00F5780C"/>
    <w:rsid w:val="00F73165"/>
    <w:rsid w:val="00F81047"/>
    <w:rsid w:val="00F8200C"/>
    <w:rsid w:val="00F83287"/>
    <w:rsid w:val="00F85ECC"/>
    <w:rsid w:val="00F91165"/>
    <w:rsid w:val="00F928B8"/>
    <w:rsid w:val="00F961DD"/>
    <w:rsid w:val="00FA02B6"/>
    <w:rsid w:val="00FA0753"/>
    <w:rsid w:val="00FA0F21"/>
    <w:rsid w:val="00FA210A"/>
    <w:rsid w:val="00FA2357"/>
    <w:rsid w:val="00FA404B"/>
    <w:rsid w:val="00FB1D34"/>
    <w:rsid w:val="00FB3B31"/>
    <w:rsid w:val="00FB4C28"/>
    <w:rsid w:val="00FC28F3"/>
    <w:rsid w:val="00FD04E8"/>
    <w:rsid w:val="00FD2F80"/>
    <w:rsid w:val="00FD5C6E"/>
    <w:rsid w:val="00FE2D95"/>
    <w:rsid w:val="00FE7FA0"/>
    <w:rsid w:val="00FF4CFB"/>
    <w:rsid w:val="00FF6C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1E566C4"/>
  <w15:docId w15:val="{6391BAB0-4321-482C-8752-8A929A63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2483"/>
    <w:rPr>
      <w:rFonts w:ascii="Arial" w:hAnsi="Arial"/>
      <w:lang w:val="de-DE" w:eastAsia="de-CH"/>
    </w:rPr>
  </w:style>
  <w:style w:type="paragraph" w:styleId="berschrift1">
    <w:name w:val="heading 1"/>
    <w:basedOn w:val="Standard"/>
    <w:next w:val="Standard"/>
    <w:link w:val="berschrift1Zchn"/>
    <w:uiPriority w:val="9"/>
    <w:qFormat/>
    <w:rsid w:val="002E2483"/>
    <w:pPr>
      <w:keepNext/>
      <w:spacing w:line="320" w:lineRule="exact"/>
      <w:jc w:val="both"/>
      <w:outlineLvl w:val="0"/>
    </w:pPr>
    <w:rPr>
      <w:rFonts w:ascii="Verdana" w:hAnsi="Verdana"/>
      <w:b/>
      <w:sz w:val="28"/>
    </w:rPr>
  </w:style>
  <w:style w:type="paragraph" w:styleId="berschrift2">
    <w:name w:val="heading 2"/>
    <w:basedOn w:val="Standard"/>
    <w:next w:val="Standard"/>
    <w:link w:val="berschrift2Zchn"/>
    <w:uiPriority w:val="9"/>
    <w:qFormat/>
    <w:rsid w:val="002E2483"/>
    <w:pPr>
      <w:keepNext/>
      <w:spacing w:before="240" w:after="60"/>
      <w:outlineLvl w:val="1"/>
    </w:pPr>
    <w:rPr>
      <w:rFonts w:ascii="Helvetica" w:hAnsi="Helvetica"/>
      <w:b/>
      <w:i/>
      <w:sz w:val="28"/>
    </w:rPr>
  </w:style>
  <w:style w:type="paragraph" w:styleId="berschrift3">
    <w:name w:val="heading 3"/>
    <w:basedOn w:val="Standard"/>
    <w:next w:val="Standard"/>
    <w:link w:val="berschrift3Zchn"/>
    <w:uiPriority w:val="9"/>
    <w:qFormat/>
    <w:rsid w:val="002E2483"/>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2E2483"/>
    <w:pPr>
      <w:keepNext/>
      <w:numPr>
        <w:ilvl w:val="3"/>
        <w:numId w:val="1"/>
      </w:numPr>
      <w:spacing w:before="240" w:after="60"/>
      <w:outlineLvl w:val="3"/>
    </w:pPr>
    <w:rPr>
      <w:rFonts w:ascii="Courier" w:hAnsi="Courier"/>
      <w:b/>
      <w:sz w:val="28"/>
    </w:rPr>
  </w:style>
  <w:style w:type="paragraph" w:styleId="berschrift5">
    <w:name w:val="heading 5"/>
    <w:basedOn w:val="Standard"/>
    <w:next w:val="Standard"/>
    <w:link w:val="berschrift5Zchn"/>
    <w:uiPriority w:val="9"/>
    <w:qFormat/>
    <w:rsid w:val="002E2483"/>
    <w:pPr>
      <w:numPr>
        <w:ilvl w:val="4"/>
        <w:numId w:val="1"/>
      </w:numPr>
      <w:spacing w:before="240" w:after="60"/>
      <w:outlineLvl w:val="4"/>
    </w:pPr>
    <w:rPr>
      <w:b/>
      <w:i/>
      <w:sz w:val="26"/>
    </w:rPr>
  </w:style>
  <w:style w:type="paragraph" w:styleId="berschrift6">
    <w:name w:val="heading 6"/>
    <w:basedOn w:val="Standard"/>
    <w:next w:val="Standard"/>
    <w:link w:val="berschrift6Zchn"/>
    <w:uiPriority w:val="9"/>
    <w:qFormat/>
    <w:rsid w:val="002E2483"/>
    <w:pPr>
      <w:numPr>
        <w:ilvl w:val="5"/>
        <w:numId w:val="1"/>
      </w:numPr>
      <w:spacing w:before="240" w:after="60"/>
      <w:outlineLvl w:val="5"/>
    </w:pPr>
    <w:rPr>
      <w:rFonts w:ascii="Courier" w:hAnsi="Courier"/>
      <w:b/>
      <w:sz w:val="22"/>
    </w:rPr>
  </w:style>
  <w:style w:type="paragraph" w:styleId="berschrift7">
    <w:name w:val="heading 7"/>
    <w:basedOn w:val="Standard"/>
    <w:next w:val="Standard"/>
    <w:link w:val="berschrift7Zchn"/>
    <w:uiPriority w:val="9"/>
    <w:qFormat/>
    <w:rsid w:val="002E2483"/>
    <w:pPr>
      <w:numPr>
        <w:ilvl w:val="6"/>
        <w:numId w:val="1"/>
      </w:numPr>
      <w:spacing w:before="240" w:after="60"/>
      <w:outlineLvl w:val="6"/>
    </w:pPr>
    <w:rPr>
      <w:rFonts w:ascii="Courier" w:hAnsi="Courier"/>
      <w:sz w:val="24"/>
    </w:rPr>
  </w:style>
  <w:style w:type="paragraph" w:styleId="berschrift8">
    <w:name w:val="heading 8"/>
    <w:basedOn w:val="Standard"/>
    <w:next w:val="Standard"/>
    <w:link w:val="berschrift8Zchn"/>
    <w:uiPriority w:val="9"/>
    <w:qFormat/>
    <w:rsid w:val="002E2483"/>
    <w:pPr>
      <w:numPr>
        <w:ilvl w:val="7"/>
        <w:numId w:val="1"/>
      </w:numPr>
      <w:spacing w:before="240" w:after="60"/>
      <w:outlineLvl w:val="7"/>
    </w:pPr>
    <w:rPr>
      <w:rFonts w:ascii="Courier" w:hAnsi="Courier"/>
      <w:i/>
      <w:sz w:val="24"/>
    </w:rPr>
  </w:style>
  <w:style w:type="paragraph" w:styleId="berschrift9">
    <w:name w:val="heading 9"/>
    <w:basedOn w:val="Standard"/>
    <w:next w:val="Standard"/>
    <w:link w:val="berschrift9Zchn"/>
    <w:uiPriority w:val="9"/>
    <w:qFormat/>
    <w:rsid w:val="002E2483"/>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B589C"/>
    <w:rPr>
      <w:rFonts w:ascii="Cambria" w:eastAsia="SimSun" w:hAnsi="Cambria" w:cs="Times New Roman"/>
      <w:b/>
      <w:bCs/>
      <w:kern w:val="32"/>
      <w:sz w:val="32"/>
      <w:szCs w:val="32"/>
      <w:lang w:val="de-DE" w:eastAsia="de-CH"/>
    </w:rPr>
  </w:style>
  <w:style w:type="character" w:customStyle="1" w:styleId="berschrift2Zchn">
    <w:name w:val="Überschrift 2 Zchn"/>
    <w:link w:val="berschrift2"/>
    <w:uiPriority w:val="9"/>
    <w:rsid w:val="00AB589C"/>
    <w:rPr>
      <w:rFonts w:ascii="Cambria" w:eastAsia="SimSun" w:hAnsi="Cambria" w:cs="Times New Roman"/>
      <w:b/>
      <w:bCs/>
      <w:i/>
      <w:iCs/>
      <w:sz w:val="28"/>
      <w:szCs w:val="28"/>
      <w:lang w:val="de-DE" w:eastAsia="de-CH"/>
    </w:rPr>
  </w:style>
  <w:style w:type="character" w:customStyle="1" w:styleId="berschrift3Zchn">
    <w:name w:val="Überschrift 3 Zchn"/>
    <w:link w:val="berschrift3"/>
    <w:uiPriority w:val="9"/>
    <w:locked/>
    <w:rsid w:val="00207AB2"/>
    <w:rPr>
      <w:rFonts w:ascii="Helvetica" w:hAnsi="Helvetica" w:cs="Times New Roman"/>
      <w:b/>
      <w:sz w:val="26"/>
      <w:lang w:val="de-DE"/>
    </w:rPr>
  </w:style>
  <w:style w:type="character" w:customStyle="1" w:styleId="berschrift4Zchn">
    <w:name w:val="Überschrift 4 Zchn"/>
    <w:link w:val="berschrift4"/>
    <w:uiPriority w:val="9"/>
    <w:rsid w:val="00AB589C"/>
    <w:rPr>
      <w:rFonts w:ascii="Calibri" w:eastAsia="SimSun" w:hAnsi="Calibri" w:cs="Times New Roman"/>
      <w:b/>
      <w:bCs/>
      <w:sz w:val="28"/>
      <w:szCs w:val="28"/>
      <w:lang w:val="de-DE" w:eastAsia="de-CH"/>
    </w:rPr>
  </w:style>
  <w:style w:type="character" w:customStyle="1" w:styleId="berschrift5Zchn">
    <w:name w:val="Überschrift 5 Zchn"/>
    <w:link w:val="berschrift5"/>
    <w:uiPriority w:val="9"/>
    <w:rsid w:val="00AB589C"/>
    <w:rPr>
      <w:rFonts w:ascii="Calibri" w:eastAsia="SimSun" w:hAnsi="Calibri" w:cs="Times New Roman"/>
      <w:b/>
      <w:bCs/>
      <w:i/>
      <w:iCs/>
      <w:sz w:val="26"/>
      <w:szCs w:val="26"/>
      <w:lang w:val="de-DE" w:eastAsia="de-CH"/>
    </w:rPr>
  </w:style>
  <w:style w:type="character" w:customStyle="1" w:styleId="berschrift6Zchn">
    <w:name w:val="Überschrift 6 Zchn"/>
    <w:link w:val="berschrift6"/>
    <w:uiPriority w:val="9"/>
    <w:rsid w:val="00AB589C"/>
    <w:rPr>
      <w:rFonts w:ascii="Calibri" w:eastAsia="SimSun" w:hAnsi="Calibri" w:cs="Times New Roman"/>
      <w:b/>
      <w:bCs/>
      <w:lang w:val="de-DE" w:eastAsia="de-CH"/>
    </w:rPr>
  </w:style>
  <w:style w:type="character" w:customStyle="1" w:styleId="berschrift7Zchn">
    <w:name w:val="Überschrift 7 Zchn"/>
    <w:link w:val="berschrift7"/>
    <w:uiPriority w:val="9"/>
    <w:rsid w:val="00AB589C"/>
    <w:rPr>
      <w:rFonts w:ascii="Calibri" w:eastAsia="SimSun" w:hAnsi="Calibri" w:cs="Times New Roman"/>
      <w:sz w:val="24"/>
      <w:szCs w:val="24"/>
      <w:lang w:val="de-DE" w:eastAsia="de-CH"/>
    </w:rPr>
  </w:style>
  <w:style w:type="character" w:customStyle="1" w:styleId="berschrift8Zchn">
    <w:name w:val="Überschrift 8 Zchn"/>
    <w:link w:val="berschrift8"/>
    <w:uiPriority w:val="9"/>
    <w:rsid w:val="00AB589C"/>
    <w:rPr>
      <w:rFonts w:ascii="Calibri" w:eastAsia="SimSun" w:hAnsi="Calibri" w:cs="Times New Roman"/>
      <w:i/>
      <w:iCs/>
      <w:sz w:val="24"/>
      <w:szCs w:val="24"/>
      <w:lang w:val="de-DE" w:eastAsia="de-CH"/>
    </w:rPr>
  </w:style>
  <w:style w:type="character" w:customStyle="1" w:styleId="berschrift9Zchn">
    <w:name w:val="Überschrift 9 Zchn"/>
    <w:link w:val="berschrift9"/>
    <w:uiPriority w:val="9"/>
    <w:rsid w:val="00AB589C"/>
    <w:rPr>
      <w:rFonts w:ascii="Cambria" w:eastAsia="SimSun" w:hAnsi="Cambria" w:cs="Times New Roman"/>
      <w:lang w:val="de-DE" w:eastAsia="de-CH"/>
    </w:rPr>
  </w:style>
  <w:style w:type="paragraph" w:styleId="Sprechblasentext">
    <w:name w:val="Balloon Text"/>
    <w:basedOn w:val="Standard"/>
    <w:link w:val="SprechblasentextZchn"/>
    <w:uiPriority w:val="99"/>
    <w:semiHidden/>
    <w:rsid w:val="00341E41"/>
    <w:rPr>
      <w:rFonts w:ascii="Tahoma" w:hAnsi="Tahoma" w:cs="Tahoma"/>
      <w:sz w:val="16"/>
      <w:szCs w:val="16"/>
    </w:rPr>
  </w:style>
  <w:style w:type="character" w:customStyle="1" w:styleId="SprechblasentextZchn">
    <w:name w:val="Sprechblasentext Zchn"/>
    <w:link w:val="Sprechblasentext"/>
    <w:uiPriority w:val="99"/>
    <w:semiHidden/>
    <w:rsid w:val="00AB589C"/>
    <w:rPr>
      <w:sz w:val="0"/>
      <w:szCs w:val="0"/>
      <w:lang w:val="de-DE" w:eastAsia="de-CH"/>
    </w:rPr>
  </w:style>
  <w:style w:type="paragraph" w:customStyle="1" w:styleId="SNFTITEL1">
    <w:name w:val="SNF_TITEL 1."/>
    <w:basedOn w:val="Standard"/>
    <w:next w:val="SNFGRUNDTEXT"/>
    <w:rsid w:val="00341E41"/>
    <w:pPr>
      <w:widowControl w:val="0"/>
      <w:numPr>
        <w:numId w:val="3"/>
      </w:numPr>
      <w:autoSpaceDE w:val="0"/>
      <w:autoSpaceDN w:val="0"/>
      <w:adjustRightInd w:val="0"/>
      <w:spacing w:after="240" w:line="280" w:lineRule="exact"/>
    </w:pPr>
    <w:rPr>
      <w:rFonts w:ascii="Verdana" w:hAnsi="Verdana"/>
      <w:b/>
      <w:sz w:val="22"/>
      <w:lang w:val="en-GB"/>
    </w:rPr>
  </w:style>
  <w:style w:type="paragraph" w:customStyle="1" w:styleId="SNFTITEL11">
    <w:name w:val="SNF_TITEL 1.1."/>
    <w:basedOn w:val="Standard"/>
    <w:next w:val="SNFGRUNDTEXT"/>
    <w:rsid w:val="00341E41"/>
    <w:pPr>
      <w:numPr>
        <w:ilvl w:val="1"/>
        <w:numId w:val="3"/>
      </w:numPr>
      <w:spacing w:after="120" w:line="280" w:lineRule="exact"/>
    </w:pPr>
    <w:rPr>
      <w:rFonts w:ascii="Verdana" w:hAnsi="Verdana"/>
      <w:b/>
      <w:color w:val="000000"/>
      <w:sz w:val="18"/>
      <w:lang w:val="en-GB"/>
    </w:rPr>
  </w:style>
  <w:style w:type="paragraph" w:customStyle="1" w:styleId="SNFGRUNDTEXT">
    <w:name w:val="SNF_GRUNDTEXT"/>
    <w:basedOn w:val="Standard"/>
    <w:uiPriority w:val="99"/>
    <w:rsid w:val="00024055"/>
    <w:pPr>
      <w:spacing w:line="280" w:lineRule="exact"/>
      <w:jc w:val="both"/>
    </w:pPr>
    <w:rPr>
      <w:rFonts w:ascii="Bookman Old Style" w:hAnsi="Bookman Old Style"/>
      <w:color w:val="000000"/>
      <w:sz w:val="19"/>
      <w:lang w:val="en-GB"/>
    </w:rPr>
  </w:style>
  <w:style w:type="paragraph" w:customStyle="1" w:styleId="SNFTITELTabellen">
    <w:name w:val="SNF_TITEL Tabellen"/>
    <w:basedOn w:val="SNFANHANG"/>
    <w:uiPriority w:val="99"/>
    <w:rsid w:val="00024055"/>
    <w:pPr>
      <w:spacing w:after="160"/>
    </w:pPr>
    <w:rPr>
      <w:b/>
      <w:sz w:val="18"/>
    </w:rPr>
  </w:style>
  <w:style w:type="paragraph" w:customStyle="1" w:styleId="SNFANHANG">
    <w:name w:val="SNF_ANHANG"/>
    <w:basedOn w:val="Standard"/>
    <w:uiPriority w:val="99"/>
    <w:rsid w:val="00024055"/>
    <w:pPr>
      <w:spacing w:line="240" w:lineRule="exact"/>
    </w:pPr>
    <w:rPr>
      <w:rFonts w:ascii="Verdana" w:hAnsi="Verdana"/>
      <w:color w:val="000000"/>
      <w:sz w:val="16"/>
      <w:lang w:val="en-GB"/>
    </w:rPr>
  </w:style>
  <w:style w:type="paragraph" w:customStyle="1" w:styleId="SNFFUSSNOTE">
    <w:name w:val="SNF_FUSSNOTE"/>
    <w:basedOn w:val="Standard"/>
    <w:uiPriority w:val="99"/>
    <w:rsid w:val="00024055"/>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customStyle="1" w:styleId="SNFTITEL111">
    <w:name w:val="SNF_TITEL 1.1.1."/>
    <w:basedOn w:val="Standard"/>
    <w:next w:val="SNFGRUNDTEXT"/>
    <w:rsid w:val="00341E41"/>
    <w:pPr>
      <w:numPr>
        <w:ilvl w:val="2"/>
        <w:numId w:val="3"/>
      </w:numPr>
      <w:tabs>
        <w:tab w:val="left" w:pos="737"/>
      </w:tabs>
      <w:spacing w:after="120" w:line="280" w:lineRule="exact"/>
    </w:pPr>
    <w:rPr>
      <w:rFonts w:ascii="Verdana" w:hAnsi="Verdana"/>
      <w:b/>
      <w:color w:val="818181"/>
      <w:sz w:val="18"/>
      <w:lang w:val="en-GB"/>
    </w:rPr>
  </w:style>
  <w:style w:type="paragraph" w:styleId="Funotentext">
    <w:name w:val="footnote text"/>
    <w:basedOn w:val="Standard"/>
    <w:link w:val="FunotentextZchn"/>
    <w:uiPriority w:val="99"/>
    <w:semiHidden/>
    <w:rsid w:val="002E2483"/>
    <w:rPr>
      <w:sz w:val="24"/>
    </w:rPr>
  </w:style>
  <w:style w:type="character" w:customStyle="1" w:styleId="FunotentextZchn">
    <w:name w:val="Fußnotentext Zchn"/>
    <w:link w:val="Funotentext"/>
    <w:uiPriority w:val="99"/>
    <w:semiHidden/>
    <w:rsid w:val="00AB589C"/>
    <w:rPr>
      <w:rFonts w:ascii="Arial" w:hAnsi="Arial"/>
      <w:sz w:val="20"/>
      <w:szCs w:val="20"/>
      <w:lang w:val="de-DE" w:eastAsia="de-CH"/>
    </w:rPr>
  </w:style>
  <w:style w:type="character" w:styleId="Funotenzeichen">
    <w:name w:val="footnote reference"/>
    <w:uiPriority w:val="99"/>
    <w:semiHidden/>
    <w:rsid w:val="002E2483"/>
    <w:rPr>
      <w:rFonts w:cs="Times New Roman"/>
      <w:vertAlign w:val="superscript"/>
    </w:rPr>
  </w:style>
  <w:style w:type="paragraph" w:customStyle="1" w:styleId="SNFTITELDokumentHaupttitel">
    <w:name w:val="SNF_TITEL Dokument (Haupttitel)"/>
    <w:basedOn w:val="Standard"/>
    <w:next w:val="SNFGRUNDTEXT"/>
    <w:uiPriority w:val="99"/>
    <w:rsid w:val="00520305"/>
    <w:pPr>
      <w:spacing w:before="120" w:after="240" w:line="360" w:lineRule="exact"/>
    </w:pPr>
    <w:rPr>
      <w:rFonts w:ascii="Verdana" w:hAnsi="Verdana"/>
      <w:b/>
      <w:color w:val="000000"/>
      <w:sz w:val="26"/>
      <w:lang w:val="en-GB"/>
    </w:rPr>
  </w:style>
  <w:style w:type="paragraph" w:customStyle="1" w:styleId="SNFINHALTSVERZEICHNIS">
    <w:name w:val="SNF_INHALTSVERZEICHNIS"/>
    <w:basedOn w:val="Standard"/>
    <w:uiPriority w:val="99"/>
    <w:rsid w:val="00024055"/>
    <w:pPr>
      <w:tabs>
        <w:tab w:val="left" w:pos="851"/>
        <w:tab w:val="left" w:pos="5103"/>
      </w:tabs>
    </w:pPr>
    <w:rPr>
      <w:rFonts w:ascii="Verdana" w:hAnsi="Verdana"/>
      <w:sz w:val="18"/>
      <w:lang w:val="en-GB" w:eastAsia="de-DE"/>
    </w:rPr>
  </w:style>
  <w:style w:type="paragraph" w:customStyle="1" w:styleId="SNFGRUNDTEXTLead">
    <w:name w:val="SNF_GRUNDTEXT Lead"/>
    <w:basedOn w:val="SNFGRUNDTEXT"/>
    <w:uiPriority w:val="99"/>
    <w:rsid w:val="00024055"/>
    <w:rPr>
      <w:i/>
    </w:rPr>
  </w:style>
  <w:style w:type="paragraph" w:styleId="Verzeichnis1">
    <w:name w:val="toc 1"/>
    <w:basedOn w:val="SNFTITELInhaltverzeichnis"/>
    <w:next w:val="Standard"/>
    <w:autoRedefine/>
    <w:uiPriority w:val="99"/>
    <w:semiHidden/>
    <w:rsid w:val="00D46E67"/>
    <w:pPr>
      <w:tabs>
        <w:tab w:val="clear" w:pos="5103"/>
        <w:tab w:val="right" w:pos="7938"/>
      </w:tabs>
    </w:pPr>
  </w:style>
  <w:style w:type="paragraph" w:styleId="Verzeichnis2">
    <w:name w:val="toc 2"/>
    <w:basedOn w:val="SNFINHALTSVERZEICHNIS"/>
    <w:next w:val="Standard"/>
    <w:autoRedefine/>
    <w:uiPriority w:val="99"/>
    <w:semiHidden/>
    <w:rsid w:val="00D46E67"/>
    <w:pPr>
      <w:tabs>
        <w:tab w:val="clear" w:pos="5103"/>
        <w:tab w:val="right" w:pos="7938"/>
      </w:tabs>
    </w:pPr>
  </w:style>
  <w:style w:type="paragraph" w:styleId="Verzeichnis3">
    <w:name w:val="toc 3"/>
    <w:basedOn w:val="SNFINHALTSVERZEICHNIS"/>
    <w:next w:val="Standard"/>
    <w:autoRedefine/>
    <w:uiPriority w:val="99"/>
    <w:semiHidden/>
    <w:rsid w:val="00D46E67"/>
    <w:pPr>
      <w:tabs>
        <w:tab w:val="clear" w:pos="5103"/>
        <w:tab w:val="right" w:pos="7938"/>
      </w:tabs>
    </w:pPr>
  </w:style>
  <w:style w:type="paragraph" w:styleId="Kopfzeile">
    <w:name w:val="header"/>
    <w:basedOn w:val="Standard"/>
    <w:link w:val="KopfzeileZchn"/>
    <w:uiPriority w:val="99"/>
    <w:rsid w:val="002E2483"/>
    <w:pPr>
      <w:tabs>
        <w:tab w:val="center" w:pos="4536"/>
        <w:tab w:val="right" w:pos="9072"/>
      </w:tabs>
    </w:pPr>
  </w:style>
  <w:style w:type="character" w:customStyle="1" w:styleId="KopfzeileZchn">
    <w:name w:val="Kopfzeile Zchn"/>
    <w:link w:val="Kopfzeile"/>
    <w:uiPriority w:val="99"/>
    <w:rsid w:val="00AB589C"/>
    <w:rPr>
      <w:rFonts w:ascii="Arial" w:hAnsi="Arial"/>
      <w:sz w:val="20"/>
      <w:szCs w:val="20"/>
      <w:lang w:val="de-DE" w:eastAsia="de-CH"/>
    </w:rPr>
  </w:style>
  <w:style w:type="paragraph" w:customStyle="1" w:styleId="SNFABSENDER">
    <w:name w:val="SNF_ABSENDER"/>
    <w:basedOn w:val="Standard"/>
    <w:uiPriority w:val="99"/>
    <w:rsid w:val="00024055"/>
    <w:pPr>
      <w:spacing w:line="240" w:lineRule="exact"/>
      <w:jc w:val="right"/>
    </w:pPr>
    <w:rPr>
      <w:rFonts w:ascii="Verdana" w:hAnsi="Verdana"/>
      <w:color w:val="000000"/>
      <w:sz w:val="16"/>
      <w:lang w:val="en-GB"/>
    </w:rPr>
  </w:style>
  <w:style w:type="paragraph" w:styleId="Fuzeile">
    <w:name w:val="footer"/>
    <w:basedOn w:val="Standard"/>
    <w:link w:val="FuzeileZchn"/>
    <w:uiPriority w:val="99"/>
    <w:rsid w:val="002E2483"/>
    <w:pPr>
      <w:tabs>
        <w:tab w:val="center" w:pos="4536"/>
        <w:tab w:val="right" w:pos="9072"/>
      </w:tabs>
    </w:pPr>
  </w:style>
  <w:style w:type="character" w:customStyle="1" w:styleId="FuzeileZchn">
    <w:name w:val="Fußzeile Zchn"/>
    <w:link w:val="Fuzeile"/>
    <w:uiPriority w:val="99"/>
    <w:rsid w:val="00AB589C"/>
    <w:rPr>
      <w:rFonts w:ascii="Arial" w:hAnsi="Arial"/>
      <w:sz w:val="20"/>
      <w:szCs w:val="20"/>
      <w:lang w:val="de-DE" w:eastAsia="de-CH"/>
    </w:rPr>
  </w:style>
  <w:style w:type="paragraph" w:customStyle="1" w:styleId="SNFGRUNDTEXTAufzhlungen">
    <w:name w:val="SNF_GRUNDTEXT Aufzählungen"/>
    <w:basedOn w:val="Standard"/>
    <w:rsid w:val="00024055"/>
    <w:pPr>
      <w:numPr>
        <w:numId w:val="2"/>
      </w:numPr>
      <w:spacing w:line="280" w:lineRule="exact"/>
    </w:pPr>
    <w:rPr>
      <w:rFonts w:ascii="Bookman Old Style" w:hAnsi="Bookman Old Style"/>
      <w:color w:val="000000"/>
      <w:sz w:val="19"/>
      <w:lang w:val="en-GB"/>
    </w:rPr>
  </w:style>
  <w:style w:type="paragraph" w:customStyle="1" w:styleId="SNFTITELInhaltverzeichnis">
    <w:name w:val="SNF_TITEL Inhaltverzeichnis"/>
    <w:basedOn w:val="Standard"/>
    <w:uiPriority w:val="99"/>
    <w:rsid w:val="00024055"/>
    <w:pPr>
      <w:tabs>
        <w:tab w:val="left" w:pos="851"/>
        <w:tab w:val="left" w:pos="5103"/>
      </w:tabs>
      <w:spacing w:before="300" w:after="120"/>
    </w:pPr>
    <w:rPr>
      <w:rFonts w:ascii="Verdana" w:hAnsi="Verdana"/>
      <w:b/>
      <w:sz w:val="18"/>
      <w:lang w:val="en-GB" w:eastAsia="de-DE"/>
    </w:rPr>
  </w:style>
  <w:style w:type="character" w:styleId="Hyperlink">
    <w:name w:val="Hyperlink"/>
    <w:uiPriority w:val="99"/>
    <w:rsid w:val="00D46E67"/>
    <w:rPr>
      <w:rFonts w:cs="Times New Roman"/>
      <w:color w:val="0000FF"/>
      <w:u w:val="single"/>
    </w:rPr>
  </w:style>
  <w:style w:type="paragraph" w:styleId="Dokumentstruktur">
    <w:name w:val="Document Map"/>
    <w:basedOn w:val="Standard"/>
    <w:link w:val="DokumentstrukturZchn"/>
    <w:uiPriority w:val="99"/>
    <w:semiHidden/>
    <w:rsid w:val="00341E41"/>
    <w:pPr>
      <w:shd w:val="clear" w:color="auto" w:fill="000080"/>
    </w:pPr>
    <w:rPr>
      <w:rFonts w:ascii="Tahoma" w:hAnsi="Tahoma" w:cs="Tahoma"/>
    </w:rPr>
  </w:style>
  <w:style w:type="character" w:customStyle="1" w:styleId="DokumentstrukturZchn">
    <w:name w:val="Dokumentstruktur Zchn"/>
    <w:link w:val="Dokumentstruktur"/>
    <w:uiPriority w:val="99"/>
    <w:semiHidden/>
    <w:rsid w:val="00AB589C"/>
    <w:rPr>
      <w:sz w:val="0"/>
      <w:szCs w:val="0"/>
      <w:lang w:val="de-DE" w:eastAsia="de-CH"/>
    </w:rPr>
  </w:style>
  <w:style w:type="paragraph" w:customStyle="1" w:styleId="SNFDATEIPFAD">
    <w:name w:val="SNF_DATEIPFAD"/>
    <w:basedOn w:val="Fuzeile"/>
    <w:uiPriority w:val="99"/>
    <w:rsid w:val="004A378D"/>
    <w:rPr>
      <w:rFonts w:ascii="Verdana" w:hAnsi="Verdana"/>
      <w:sz w:val="16"/>
    </w:rPr>
  </w:style>
  <w:style w:type="paragraph" w:customStyle="1" w:styleId="berschrift1br">
    <w:name w:val="Überschrift 1brö"/>
    <w:basedOn w:val="Standard"/>
    <w:link w:val="berschrift1brZchn"/>
    <w:uiPriority w:val="99"/>
    <w:rsid w:val="00C60E73"/>
    <w:pPr>
      <w:pBdr>
        <w:bottom w:val="single" w:sz="4" w:space="1" w:color="auto"/>
      </w:pBdr>
      <w:ind w:left="567" w:hanging="567"/>
    </w:pPr>
    <w:rPr>
      <w:rFonts w:cs="Arial"/>
      <w:b/>
      <w:bCs/>
      <w:sz w:val="28"/>
      <w:szCs w:val="28"/>
      <w:lang w:val="en-GB" w:eastAsia="en-US"/>
    </w:rPr>
  </w:style>
  <w:style w:type="character" w:customStyle="1" w:styleId="berschrift1brZchn">
    <w:name w:val="Überschrift 1brö Zchn"/>
    <w:link w:val="berschrift1br"/>
    <w:uiPriority w:val="99"/>
    <w:locked/>
    <w:rsid w:val="00C60E73"/>
    <w:rPr>
      <w:rFonts w:ascii="Arial" w:eastAsia="Times New Roman" w:hAnsi="Arial" w:cs="Arial"/>
      <w:b/>
      <w:bCs/>
      <w:sz w:val="28"/>
      <w:szCs w:val="28"/>
      <w:lang w:val="en-GB" w:eastAsia="en-US"/>
    </w:rPr>
  </w:style>
  <w:style w:type="paragraph" w:customStyle="1" w:styleId="Listenabsatz1">
    <w:name w:val="Listenabsatz1"/>
    <w:basedOn w:val="Standard"/>
    <w:uiPriority w:val="99"/>
    <w:rsid w:val="00C60E73"/>
    <w:pPr>
      <w:spacing w:after="200" w:line="276" w:lineRule="auto"/>
      <w:ind w:left="720"/>
    </w:pPr>
    <w:rPr>
      <w:rFonts w:ascii="Calibri" w:hAnsi="Calibri" w:cs="Calibri"/>
      <w:sz w:val="22"/>
      <w:szCs w:val="22"/>
      <w:lang w:val="en-US" w:eastAsia="en-US"/>
    </w:rPr>
  </w:style>
  <w:style w:type="paragraph" w:customStyle="1" w:styleId="berschrift2br">
    <w:name w:val="Überschrift 2brö"/>
    <w:basedOn w:val="Standard"/>
    <w:link w:val="berschrift2brZchn"/>
    <w:uiPriority w:val="99"/>
    <w:rsid w:val="00641092"/>
    <w:pPr>
      <w:ind w:left="567" w:hanging="567"/>
      <w:jc w:val="both"/>
    </w:pPr>
    <w:rPr>
      <w:rFonts w:cs="Arial"/>
      <w:b/>
      <w:bCs/>
      <w:sz w:val="24"/>
      <w:szCs w:val="24"/>
      <w:lang w:val="en-GB" w:eastAsia="en-US"/>
    </w:rPr>
  </w:style>
  <w:style w:type="character" w:customStyle="1" w:styleId="berschrift2brZchn">
    <w:name w:val="Überschrift 2brö Zchn"/>
    <w:link w:val="berschrift2br"/>
    <w:uiPriority w:val="99"/>
    <w:locked/>
    <w:rsid w:val="00641092"/>
    <w:rPr>
      <w:rFonts w:ascii="Arial" w:eastAsia="Times New Roman" w:hAnsi="Arial" w:cs="Arial"/>
      <w:b/>
      <w:bCs/>
      <w:sz w:val="24"/>
      <w:szCs w:val="24"/>
      <w:lang w:val="en-GB" w:eastAsia="en-US"/>
    </w:rPr>
  </w:style>
  <w:style w:type="paragraph" w:customStyle="1" w:styleId="Default">
    <w:name w:val="Default"/>
    <w:uiPriority w:val="99"/>
    <w:rsid w:val="00E97700"/>
    <w:pPr>
      <w:autoSpaceDE w:val="0"/>
      <w:autoSpaceDN w:val="0"/>
      <w:adjustRightInd w:val="0"/>
    </w:pPr>
    <w:rPr>
      <w:rFonts w:ascii="Arial" w:hAnsi="Arial" w:cs="Arial"/>
      <w:color w:val="000000"/>
      <w:sz w:val="24"/>
      <w:szCs w:val="24"/>
      <w:lang w:val="en-US" w:eastAsia="en-US"/>
    </w:rPr>
  </w:style>
  <w:style w:type="paragraph" w:styleId="Listenabsatz">
    <w:name w:val="List Paragraph"/>
    <w:basedOn w:val="Standard"/>
    <w:uiPriority w:val="34"/>
    <w:qFormat/>
    <w:rsid w:val="001526C5"/>
    <w:pPr>
      <w:ind w:left="720"/>
      <w:contextualSpacing/>
    </w:pPr>
  </w:style>
  <w:style w:type="character" w:styleId="Kommentarzeichen">
    <w:name w:val="annotation reference"/>
    <w:uiPriority w:val="99"/>
    <w:semiHidden/>
    <w:rsid w:val="00D13AC7"/>
    <w:rPr>
      <w:sz w:val="16"/>
      <w:szCs w:val="16"/>
    </w:rPr>
  </w:style>
  <w:style w:type="paragraph" w:styleId="Kommentartext">
    <w:name w:val="annotation text"/>
    <w:basedOn w:val="Standard"/>
    <w:semiHidden/>
    <w:rsid w:val="00D13AC7"/>
  </w:style>
  <w:style w:type="paragraph" w:styleId="Kommentarthema">
    <w:name w:val="annotation subject"/>
    <w:basedOn w:val="Kommentartext"/>
    <w:next w:val="Kommentartext"/>
    <w:semiHidden/>
    <w:rsid w:val="00D13AC7"/>
    <w:rPr>
      <w:b/>
      <w:bCs/>
    </w:rPr>
  </w:style>
  <w:style w:type="paragraph" w:styleId="Untertitel">
    <w:name w:val="Subtitle"/>
    <w:basedOn w:val="Standard"/>
    <w:next w:val="Standard"/>
    <w:link w:val="UntertitelZchn"/>
    <w:uiPriority w:val="11"/>
    <w:qFormat/>
    <w:locked/>
    <w:rsid w:val="00CE05E7"/>
    <w:pPr>
      <w:spacing w:after="600" w:line="276" w:lineRule="auto"/>
    </w:pPr>
    <w:rPr>
      <w:rFonts w:ascii="Cambria" w:eastAsia="Calibri" w:hAnsi="Cambria"/>
      <w:i/>
      <w:iCs/>
      <w:spacing w:val="13"/>
      <w:sz w:val="24"/>
      <w:szCs w:val="24"/>
      <w:lang w:val="en-US" w:eastAsia="en-US"/>
    </w:rPr>
  </w:style>
  <w:style w:type="character" w:customStyle="1" w:styleId="UntertitelZchn">
    <w:name w:val="Untertitel Zchn"/>
    <w:link w:val="Untertitel"/>
    <w:uiPriority w:val="11"/>
    <w:rsid w:val="00CE05E7"/>
    <w:rPr>
      <w:rFonts w:ascii="Cambria" w:eastAsia="Calibri" w:hAnsi="Cambria"/>
      <w:i/>
      <w:iCs/>
      <w:spacing w:val="13"/>
      <w:sz w:val="24"/>
      <w:szCs w:val="24"/>
      <w:lang w:val="en-US" w:eastAsia="en-US"/>
    </w:rPr>
  </w:style>
  <w:style w:type="character" w:styleId="Fett">
    <w:name w:val="Strong"/>
    <w:uiPriority w:val="22"/>
    <w:qFormat/>
    <w:locked/>
    <w:rsid w:val="00CE05E7"/>
    <w:rPr>
      <w:b/>
    </w:rPr>
  </w:style>
  <w:style w:type="table" w:styleId="Tabellenraster">
    <w:name w:val="Table Grid"/>
    <w:basedOn w:val="NormaleTabelle"/>
    <w:uiPriority w:val="59"/>
    <w:rsid w:val="00C4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bsatz-Standardschriftart"/>
    <w:rsid w:val="00FB4C28"/>
  </w:style>
  <w:style w:type="paragraph" w:styleId="berarbeitung">
    <w:name w:val="Revision"/>
    <w:hidden/>
    <w:uiPriority w:val="99"/>
    <w:semiHidden/>
    <w:rsid w:val="00A47173"/>
    <w:rPr>
      <w:rFonts w:ascii="Arial" w:hAnsi="Arial"/>
      <w:lang w:val="de-DE" w:eastAsia="de-CH"/>
    </w:rPr>
  </w:style>
  <w:style w:type="numbering" w:customStyle="1" w:styleId="NoList1">
    <w:name w:val="No List1"/>
    <w:next w:val="KeineListe"/>
    <w:uiPriority w:val="99"/>
    <w:semiHidden/>
    <w:unhideWhenUsed/>
    <w:rsid w:val="00BD3E29"/>
  </w:style>
  <w:style w:type="paragraph" w:customStyle="1" w:styleId="Title1">
    <w:name w:val="Title1"/>
    <w:basedOn w:val="Standard"/>
    <w:next w:val="Standard"/>
    <w:uiPriority w:val="10"/>
    <w:qFormat/>
    <w:rsid w:val="00BD3E29"/>
    <w:pPr>
      <w:contextualSpacing/>
    </w:pPr>
    <w:rPr>
      <w:rFonts w:ascii="Calibri Light" w:hAnsi="Calibri Light"/>
      <w:spacing w:val="-10"/>
      <w:kern w:val="28"/>
      <w:sz w:val="56"/>
      <w:szCs w:val="56"/>
      <w:lang w:val="en-US" w:eastAsia="en-US"/>
    </w:rPr>
  </w:style>
  <w:style w:type="character" w:customStyle="1" w:styleId="TitelZchn">
    <w:name w:val="Titel Zchn"/>
    <w:basedOn w:val="Absatz-Standardschriftart"/>
    <w:link w:val="Titel"/>
    <w:uiPriority w:val="10"/>
    <w:rsid w:val="00BD3E29"/>
    <w:rPr>
      <w:rFonts w:ascii="Calibri Light" w:eastAsia="Times New Roman" w:hAnsi="Calibri Light" w:cs="Times New Roman"/>
      <w:spacing w:val="-10"/>
      <w:kern w:val="28"/>
      <w:sz w:val="56"/>
      <w:szCs w:val="56"/>
    </w:rPr>
  </w:style>
  <w:style w:type="character" w:customStyle="1" w:styleId="SubtleEmphasis1">
    <w:name w:val="Subtle Emphasis1"/>
    <w:basedOn w:val="Absatz-Standardschriftart"/>
    <w:uiPriority w:val="19"/>
    <w:qFormat/>
    <w:rsid w:val="00BD3E29"/>
    <w:rPr>
      <w:i/>
      <w:iCs/>
      <w:color w:val="404040"/>
    </w:rPr>
  </w:style>
  <w:style w:type="character" w:styleId="Hervorhebung">
    <w:name w:val="Emphasis"/>
    <w:basedOn w:val="Absatz-Standardschriftart"/>
    <w:uiPriority w:val="20"/>
    <w:qFormat/>
    <w:locked/>
    <w:rsid w:val="00BD3E29"/>
    <w:rPr>
      <w:i/>
      <w:iCs/>
    </w:rPr>
  </w:style>
  <w:style w:type="character" w:customStyle="1" w:styleId="IntenseEmphasis1">
    <w:name w:val="Intense Emphasis1"/>
    <w:basedOn w:val="Absatz-Standardschriftart"/>
    <w:uiPriority w:val="21"/>
    <w:qFormat/>
    <w:rsid w:val="00BD3E29"/>
    <w:rPr>
      <w:i/>
      <w:iCs/>
      <w:color w:val="5B9BD5"/>
    </w:rPr>
  </w:style>
  <w:style w:type="paragraph" w:customStyle="1" w:styleId="Quote1">
    <w:name w:val="Quote1"/>
    <w:basedOn w:val="Standard"/>
    <w:next w:val="Standard"/>
    <w:uiPriority w:val="29"/>
    <w:qFormat/>
    <w:rsid w:val="00BD3E29"/>
    <w:pPr>
      <w:spacing w:before="200"/>
      <w:ind w:left="864" w:right="864"/>
      <w:jc w:val="center"/>
    </w:pPr>
    <w:rPr>
      <w:rFonts w:ascii="Calibri" w:eastAsia="Calibri" w:hAnsi="Calibri"/>
      <w:i/>
      <w:iCs/>
      <w:color w:val="404040"/>
      <w:sz w:val="22"/>
      <w:szCs w:val="22"/>
      <w:lang w:val="en-US" w:eastAsia="en-US"/>
    </w:rPr>
  </w:style>
  <w:style w:type="character" w:customStyle="1" w:styleId="ZitatZchn">
    <w:name w:val="Zitat Zchn"/>
    <w:basedOn w:val="Absatz-Standardschriftart"/>
    <w:link w:val="Zitat"/>
    <w:uiPriority w:val="29"/>
    <w:rsid w:val="00BD3E29"/>
    <w:rPr>
      <w:i/>
      <w:iCs/>
      <w:color w:val="404040"/>
    </w:rPr>
  </w:style>
  <w:style w:type="paragraph" w:customStyle="1" w:styleId="IntenseQuote1">
    <w:name w:val="Intense Quote1"/>
    <w:basedOn w:val="Standard"/>
    <w:next w:val="Standard"/>
    <w:uiPriority w:val="30"/>
    <w:qFormat/>
    <w:rsid w:val="00BD3E29"/>
    <w:pPr>
      <w:pBdr>
        <w:top w:val="single" w:sz="4" w:space="10" w:color="5B9BD5"/>
        <w:bottom w:val="single" w:sz="4" w:space="10" w:color="5B9BD5"/>
      </w:pBdr>
      <w:spacing w:before="360" w:after="360"/>
      <w:ind w:left="864" w:right="864"/>
      <w:jc w:val="center"/>
    </w:pPr>
    <w:rPr>
      <w:rFonts w:ascii="Calibri" w:eastAsia="Calibri" w:hAnsi="Calibri"/>
      <w:i/>
      <w:iCs/>
      <w:color w:val="5B9BD5"/>
      <w:sz w:val="22"/>
      <w:szCs w:val="22"/>
      <w:lang w:val="en-US" w:eastAsia="en-US"/>
    </w:rPr>
  </w:style>
  <w:style w:type="character" w:customStyle="1" w:styleId="IntensivesZitatZchn">
    <w:name w:val="Intensives Zitat Zchn"/>
    <w:basedOn w:val="Absatz-Standardschriftart"/>
    <w:link w:val="IntensivesZitat"/>
    <w:uiPriority w:val="30"/>
    <w:rsid w:val="00BD3E29"/>
    <w:rPr>
      <w:i/>
      <w:iCs/>
      <w:color w:val="5B9BD5"/>
    </w:rPr>
  </w:style>
  <w:style w:type="character" w:customStyle="1" w:styleId="SubtleReference1">
    <w:name w:val="Subtle Reference1"/>
    <w:basedOn w:val="Absatz-Standardschriftart"/>
    <w:uiPriority w:val="31"/>
    <w:qFormat/>
    <w:rsid w:val="00BD3E29"/>
    <w:rPr>
      <w:smallCaps/>
      <w:color w:val="5A5A5A"/>
    </w:rPr>
  </w:style>
  <w:style w:type="character" w:customStyle="1" w:styleId="IntenseReference1">
    <w:name w:val="Intense Reference1"/>
    <w:basedOn w:val="Absatz-Standardschriftart"/>
    <w:uiPriority w:val="32"/>
    <w:qFormat/>
    <w:rsid w:val="00BD3E29"/>
    <w:rPr>
      <w:b/>
      <w:bCs/>
      <w:smallCaps/>
      <w:color w:val="5B9BD5"/>
      <w:spacing w:val="5"/>
    </w:rPr>
  </w:style>
  <w:style w:type="character" w:styleId="Buchtitel">
    <w:name w:val="Book Title"/>
    <w:basedOn w:val="Absatz-Standardschriftart"/>
    <w:uiPriority w:val="33"/>
    <w:qFormat/>
    <w:rsid w:val="00BD3E29"/>
    <w:rPr>
      <w:b/>
      <w:bCs/>
      <w:i/>
      <w:iCs/>
      <w:spacing w:val="5"/>
    </w:rPr>
  </w:style>
  <w:style w:type="character" w:customStyle="1" w:styleId="FollowedHyperlink1">
    <w:name w:val="FollowedHyperlink1"/>
    <w:basedOn w:val="Absatz-Standardschriftart"/>
    <w:uiPriority w:val="99"/>
    <w:unhideWhenUsed/>
    <w:rsid w:val="00BD3E29"/>
    <w:rPr>
      <w:color w:val="954F72"/>
      <w:u w:val="single"/>
    </w:rPr>
  </w:style>
  <w:style w:type="paragraph" w:customStyle="1" w:styleId="Caption1">
    <w:name w:val="Caption1"/>
    <w:basedOn w:val="Standard"/>
    <w:next w:val="Standard"/>
    <w:uiPriority w:val="35"/>
    <w:unhideWhenUsed/>
    <w:qFormat/>
    <w:rsid w:val="00BD3E29"/>
    <w:pPr>
      <w:spacing w:after="200"/>
    </w:pPr>
    <w:rPr>
      <w:rFonts w:ascii="Calibri" w:eastAsia="Calibri" w:hAnsi="Calibri"/>
      <w:i/>
      <w:iCs/>
      <w:color w:val="44546A"/>
      <w:sz w:val="18"/>
      <w:szCs w:val="18"/>
      <w:lang w:val="en-US" w:eastAsia="en-US"/>
    </w:rPr>
  </w:style>
  <w:style w:type="paragraph" w:customStyle="1" w:styleId="Para">
    <w:name w:val="Para"/>
    <w:basedOn w:val="Standard"/>
    <w:link w:val="ParaChar"/>
    <w:autoRedefine/>
    <w:qFormat/>
    <w:rsid w:val="00BD3E29"/>
    <w:pPr>
      <w:jc w:val="both"/>
    </w:pPr>
    <w:rPr>
      <w:rFonts w:ascii="Verdana" w:hAnsi="Verdana" w:cs="Arial"/>
      <w:sz w:val="16"/>
      <w:szCs w:val="16"/>
      <w:lang w:val="hr-HR" w:eastAsia="en-US" w:bidi="en-US"/>
    </w:rPr>
  </w:style>
  <w:style w:type="character" w:customStyle="1" w:styleId="ParaChar">
    <w:name w:val="Para Char"/>
    <w:link w:val="Para"/>
    <w:rsid w:val="00BD3E29"/>
    <w:rPr>
      <w:rFonts w:ascii="Verdana" w:hAnsi="Verdana" w:cs="Arial"/>
      <w:sz w:val="16"/>
      <w:szCs w:val="16"/>
      <w:lang w:val="hr-HR" w:eastAsia="en-US" w:bidi="en-US"/>
    </w:rPr>
  </w:style>
  <w:style w:type="table" w:customStyle="1" w:styleId="TableGrid1">
    <w:name w:val="Table Grid1"/>
    <w:basedOn w:val="NormaleTabelle"/>
    <w:next w:val="Tabellenraster"/>
    <w:uiPriority w:val="39"/>
    <w:rsid w:val="00BD3E2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2"/>
    <w:basedOn w:val="Standard"/>
    <w:autoRedefine/>
    <w:qFormat/>
    <w:rsid w:val="00BD3E29"/>
    <w:pPr>
      <w:tabs>
        <w:tab w:val="left" w:pos="1276"/>
        <w:tab w:val="right" w:pos="9639"/>
      </w:tabs>
    </w:pPr>
    <w:rPr>
      <w:rFonts w:ascii="Verdana" w:hAnsi="Verdana"/>
      <w:noProof/>
      <w:lang w:val="hr-HR" w:eastAsia="hr-HR"/>
    </w:rPr>
  </w:style>
  <w:style w:type="paragraph" w:styleId="Titel">
    <w:name w:val="Title"/>
    <w:basedOn w:val="Standard"/>
    <w:next w:val="Standard"/>
    <w:link w:val="TitelZchn"/>
    <w:uiPriority w:val="10"/>
    <w:qFormat/>
    <w:locked/>
    <w:rsid w:val="00BD3E29"/>
    <w:pPr>
      <w:contextualSpacing/>
    </w:pPr>
    <w:rPr>
      <w:rFonts w:ascii="Calibri Light" w:hAnsi="Calibri Light"/>
      <w:spacing w:val="-10"/>
      <w:kern w:val="28"/>
      <w:sz w:val="56"/>
      <w:szCs w:val="56"/>
      <w:lang w:val="en-GB" w:eastAsia="zh-CN"/>
    </w:rPr>
  </w:style>
  <w:style w:type="character" w:customStyle="1" w:styleId="TitleChar1">
    <w:name w:val="Title Char1"/>
    <w:basedOn w:val="Absatz-Standardschriftart"/>
    <w:rsid w:val="00BD3E29"/>
    <w:rPr>
      <w:rFonts w:asciiTheme="majorHAnsi" w:eastAsiaTheme="majorEastAsia" w:hAnsiTheme="majorHAnsi" w:cstheme="majorBidi"/>
      <w:spacing w:val="-10"/>
      <w:kern w:val="28"/>
      <w:sz w:val="56"/>
      <w:szCs w:val="56"/>
      <w:lang w:val="de-DE" w:eastAsia="de-CH"/>
    </w:rPr>
  </w:style>
  <w:style w:type="character" w:styleId="SchwacheHervorhebung">
    <w:name w:val="Subtle Emphasis"/>
    <w:basedOn w:val="Absatz-Standardschriftart"/>
    <w:uiPriority w:val="19"/>
    <w:qFormat/>
    <w:rsid w:val="00BD3E29"/>
    <w:rPr>
      <w:i/>
      <w:iCs/>
      <w:color w:val="404040" w:themeColor="text1" w:themeTint="BF"/>
    </w:rPr>
  </w:style>
  <w:style w:type="character" w:styleId="IntensiveHervorhebung">
    <w:name w:val="Intense Emphasis"/>
    <w:basedOn w:val="Absatz-Standardschriftart"/>
    <w:uiPriority w:val="21"/>
    <w:qFormat/>
    <w:rsid w:val="00BD3E29"/>
    <w:rPr>
      <w:i/>
      <w:iCs/>
      <w:color w:val="4F81BD" w:themeColor="accent1"/>
    </w:rPr>
  </w:style>
  <w:style w:type="paragraph" w:styleId="Zitat">
    <w:name w:val="Quote"/>
    <w:basedOn w:val="Standard"/>
    <w:next w:val="Standard"/>
    <w:link w:val="ZitatZchn"/>
    <w:uiPriority w:val="29"/>
    <w:qFormat/>
    <w:rsid w:val="00BD3E29"/>
    <w:pPr>
      <w:spacing w:before="200" w:after="160"/>
      <w:ind w:left="864" w:right="864"/>
      <w:jc w:val="center"/>
    </w:pPr>
    <w:rPr>
      <w:rFonts w:ascii="Times New Roman" w:hAnsi="Times New Roman"/>
      <w:i/>
      <w:iCs/>
      <w:color w:val="404040"/>
      <w:lang w:val="en-GB" w:eastAsia="zh-CN"/>
    </w:rPr>
  </w:style>
  <w:style w:type="character" w:customStyle="1" w:styleId="QuoteChar1">
    <w:name w:val="Quote Char1"/>
    <w:basedOn w:val="Absatz-Standardschriftart"/>
    <w:uiPriority w:val="29"/>
    <w:rsid w:val="00BD3E29"/>
    <w:rPr>
      <w:rFonts w:ascii="Arial" w:hAnsi="Arial"/>
      <w:i/>
      <w:iCs/>
      <w:color w:val="404040" w:themeColor="text1" w:themeTint="BF"/>
      <w:lang w:val="de-DE" w:eastAsia="de-CH"/>
    </w:rPr>
  </w:style>
  <w:style w:type="paragraph" w:styleId="IntensivesZitat">
    <w:name w:val="Intense Quote"/>
    <w:basedOn w:val="Standard"/>
    <w:next w:val="Standard"/>
    <w:link w:val="IntensivesZitatZchn"/>
    <w:uiPriority w:val="30"/>
    <w:qFormat/>
    <w:rsid w:val="00BD3E29"/>
    <w:pPr>
      <w:pBdr>
        <w:top w:val="single" w:sz="4" w:space="10" w:color="4F81BD" w:themeColor="accent1"/>
        <w:bottom w:val="single" w:sz="4" w:space="10" w:color="4F81BD" w:themeColor="accent1"/>
      </w:pBdr>
      <w:spacing w:before="360" w:after="360"/>
      <w:ind w:left="864" w:right="864"/>
      <w:jc w:val="center"/>
    </w:pPr>
    <w:rPr>
      <w:rFonts w:ascii="Times New Roman" w:hAnsi="Times New Roman"/>
      <w:i/>
      <w:iCs/>
      <w:color w:val="5B9BD5"/>
      <w:lang w:val="en-GB" w:eastAsia="zh-CN"/>
    </w:rPr>
  </w:style>
  <w:style w:type="character" w:customStyle="1" w:styleId="IntenseQuoteChar1">
    <w:name w:val="Intense Quote Char1"/>
    <w:basedOn w:val="Absatz-Standardschriftart"/>
    <w:uiPriority w:val="30"/>
    <w:rsid w:val="00BD3E29"/>
    <w:rPr>
      <w:rFonts w:ascii="Arial" w:hAnsi="Arial"/>
      <w:i/>
      <w:iCs/>
      <w:color w:val="4F81BD" w:themeColor="accent1"/>
      <w:lang w:val="de-DE" w:eastAsia="de-CH"/>
    </w:rPr>
  </w:style>
  <w:style w:type="character" w:styleId="SchwacherVerweis">
    <w:name w:val="Subtle Reference"/>
    <w:basedOn w:val="Absatz-Standardschriftart"/>
    <w:uiPriority w:val="31"/>
    <w:qFormat/>
    <w:rsid w:val="00BD3E29"/>
    <w:rPr>
      <w:smallCaps/>
      <w:color w:val="5A5A5A" w:themeColor="text1" w:themeTint="A5"/>
    </w:rPr>
  </w:style>
  <w:style w:type="character" w:styleId="IntensiverVerweis">
    <w:name w:val="Intense Reference"/>
    <w:basedOn w:val="Absatz-Standardschriftart"/>
    <w:uiPriority w:val="32"/>
    <w:qFormat/>
    <w:rsid w:val="00BD3E29"/>
    <w:rPr>
      <w:b/>
      <w:bCs/>
      <w:smallCaps/>
      <w:color w:val="4F81BD" w:themeColor="accent1"/>
      <w:spacing w:val="5"/>
    </w:rPr>
  </w:style>
  <w:style w:type="character" w:styleId="BesuchterLink">
    <w:name w:val="FollowedHyperlink"/>
    <w:basedOn w:val="Absatz-Standardschriftart"/>
    <w:uiPriority w:val="99"/>
    <w:semiHidden/>
    <w:unhideWhenUsed/>
    <w:rsid w:val="00BD3E29"/>
    <w:rPr>
      <w:color w:val="800080" w:themeColor="followedHyperlink"/>
      <w:u w:val="single"/>
    </w:rPr>
  </w:style>
  <w:style w:type="paragraph" w:customStyle="1" w:styleId="SNFGrundtext0">
    <w:name w:val="SNF_Grundtext"/>
    <w:basedOn w:val="Standard"/>
    <w:qFormat/>
    <w:rsid w:val="0015084A"/>
    <w:pPr>
      <w:spacing w:line="280" w:lineRule="atLeast"/>
      <w:jc w:val="both"/>
    </w:pPr>
    <w:rPr>
      <w:rFonts w:ascii="Bookman Old Style" w:eastAsiaTheme="minorHAnsi" w:hAnsi="Bookman Old Style" w:cstheme="minorBidi"/>
      <w:sz w:val="19"/>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
      <w:bodyDiv w:val="1"/>
      <w:marLeft w:val="0"/>
      <w:marRight w:val="0"/>
      <w:marTop w:val="0"/>
      <w:marBottom w:val="0"/>
      <w:divBdr>
        <w:top w:val="none" w:sz="0" w:space="0" w:color="auto"/>
        <w:left w:val="none" w:sz="0" w:space="0" w:color="auto"/>
        <w:bottom w:val="none" w:sz="0" w:space="0" w:color="auto"/>
        <w:right w:val="none" w:sz="0" w:space="0" w:color="auto"/>
      </w:divBdr>
    </w:div>
    <w:div w:id="171185334">
      <w:bodyDiv w:val="1"/>
      <w:marLeft w:val="0"/>
      <w:marRight w:val="0"/>
      <w:marTop w:val="0"/>
      <w:marBottom w:val="0"/>
      <w:divBdr>
        <w:top w:val="none" w:sz="0" w:space="0" w:color="auto"/>
        <w:left w:val="none" w:sz="0" w:space="0" w:color="auto"/>
        <w:bottom w:val="none" w:sz="0" w:space="0" w:color="auto"/>
        <w:right w:val="none" w:sz="0" w:space="0" w:color="auto"/>
      </w:divBdr>
    </w:div>
    <w:div w:id="277950686">
      <w:marLeft w:val="0"/>
      <w:marRight w:val="0"/>
      <w:marTop w:val="0"/>
      <w:marBottom w:val="0"/>
      <w:divBdr>
        <w:top w:val="none" w:sz="0" w:space="0" w:color="auto"/>
        <w:left w:val="none" w:sz="0" w:space="0" w:color="auto"/>
        <w:bottom w:val="none" w:sz="0" w:space="0" w:color="auto"/>
        <w:right w:val="none" w:sz="0" w:space="0" w:color="auto"/>
      </w:divBdr>
    </w:div>
    <w:div w:id="277950687">
      <w:marLeft w:val="0"/>
      <w:marRight w:val="0"/>
      <w:marTop w:val="0"/>
      <w:marBottom w:val="0"/>
      <w:divBdr>
        <w:top w:val="none" w:sz="0" w:space="0" w:color="auto"/>
        <w:left w:val="none" w:sz="0" w:space="0" w:color="auto"/>
        <w:bottom w:val="none" w:sz="0" w:space="0" w:color="auto"/>
        <w:right w:val="none" w:sz="0" w:space="0" w:color="auto"/>
      </w:divBdr>
    </w:div>
    <w:div w:id="338701832">
      <w:bodyDiv w:val="1"/>
      <w:marLeft w:val="0"/>
      <w:marRight w:val="0"/>
      <w:marTop w:val="0"/>
      <w:marBottom w:val="0"/>
      <w:divBdr>
        <w:top w:val="none" w:sz="0" w:space="0" w:color="auto"/>
        <w:left w:val="none" w:sz="0" w:space="0" w:color="auto"/>
        <w:bottom w:val="none" w:sz="0" w:space="0" w:color="auto"/>
        <w:right w:val="none" w:sz="0" w:space="0" w:color="auto"/>
      </w:divBdr>
    </w:div>
    <w:div w:id="501894648">
      <w:bodyDiv w:val="1"/>
      <w:marLeft w:val="0"/>
      <w:marRight w:val="0"/>
      <w:marTop w:val="0"/>
      <w:marBottom w:val="0"/>
      <w:divBdr>
        <w:top w:val="none" w:sz="0" w:space="0" w:color="auto"/>
        <w:left w:val="none" w:sz="0" w:space="0" w:color="auto"/>
        <w:bottom w:val="none" w:sz="0" w:space="0" w:color="auto"/>
        <w:right w:val="none" w:sz="0" w:space="0" w:color="auto"/>
      </w:divBdr>
    </w:div>
    <w:div w:id="702827893">
      <w:bodyDiv w:val="1"/>
      <w:marLeft w:val="0"/>
      <w:marRight w:val="0"/>
      <w:marTop w:val="0"/>
      <w:marBottom w:val="0"/>
      <w:divBdr>
        <w:top w:val="none" w:sz="0" w:space="0" w:color="auto"/>
        <w:left w:val="none" w:sz="0" w:space="0" w:color="auto"/>
        <w:bottom w:val="none" w:sz="0" w:space="0" w:color="auto"/>
        <w:right w:val="none" w:sz="0" w:space="0" w:color="auto"/>
      </w:divBdr>
    </w:div>
    <w:div w:id="1273319064">
      <w:bodyDiv w:val="1"/>
      <w:marLeft w:val="0"/>
      <w:marRight w:val="0"/>
      <w:marTop w:val="0"/>
      <w:marBottom w:val="0"/>
      <w:divBdr>
        <w:top w:val="none" w:sz="0" w:space="0" w:color="auto"/>
        <w:left w:val="none" w:sz="0" w:space="0" w:color="auto"/>
        <w:bottom w:val="none" w:sz="0" w:space="0" w:color="auto"/>
        <w:right w:val="none" w:sz="0" w:space="0" w:color="auto"/>
      </w:divBdr>
    </w:div>
    <w:div w:id="1739130265">
      <w:bodyDiv w:val="1"/>
      <w:marLeft w:val="0"/>
      <w:marRight w:val="0"/>
      <w:marTop w:val="0"/>
      <w:marBottom w:val="0"/>
      <w:divBdr>
        <w:top w:val="none" w:sz="0" w:space="0" w:color="auto"/>
        <w:left w:val="none" w:sz="0" w:space="0" w:color="auto"/>
        <w:bottom w:val="none" w:sz="0" w:space="0" w:color="auto"/>
        <w:right w:val="none" w:sz="0" w:space="0" w:color="auto"/>
      </w:divBdr>
    </w:div>
    <w:div w:id="2001693436">
      <w:bodyDiv w:val="1"/>
      <w:marLeft w:val="0"/>
      <w:marRight w:val="0"/>
      <w:marTop w:val="0"/>
      <w:marBottom w:val="0"/>
      <w:divBdr>
        <w:top w:val="none" w:sz="0" w:space="0" w:color="auto"/>
        <w:left w:val="none" w:sz="0" w:space="0" w:color="auto"/>
        <w:bottom w:val="none" w:sz="0" w:space="0" w:color="auto"/>
        <w:right w:val="none" w:sz="0" w:space="0" w:color="auto"/>
      </w:divBdr>
    </w:div>
    <w:div w:id="20805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_UserTags xmlns="970d3aec-fa56-4b6e-8041-b195fff2b0eb" xsi:nil="true"/>
    <MP_InheritedTags xmlns="970d3aec-fa56-4b6e-8041-b195fff2b0eb">((sn15)(sn1))((sn131)(sn7))((sn66)(sn6))((sn1900)(sn51)(sn5))((sn29)(sn2))</MP_InheritedTags>
    <TaxKeywordTaxHTField xmlns="970d3aec-fa56-4b6e-8041-b195fff2b0eb">
      <Terms xmlns="http://schemas.microsoft.com/office/infopath/2007/PartnerControls"/>
    </TaxKeywordTaxHTField>
    <TaxCatchAll xmlns="970d3aec-fa56-4b6e-8041-b195fff2b0eb">
      <Value>45</Value>
      <Value>58</Value>
      <Value>3528</Value>
      <Value>2</Value>
    </TaxCatchAll>
    <_dlc_DocId xmlns="970d3aec-fa56-4b6e-8041-b195fff2b0eb">FOERDERUNG-1168-192</_dlc_DocId>
    <_dlc_DocIdUrl xmlns="970d3aec-fa56-4b6e-8041-b195fff2b0eb">
      <Url>https://servo.snf.ch/fi/progr/kroatien/_layouts/15/DocIdRedir.aspx?ID=FOERDERUNG-1168-192</Url>
      <Description>FOERDERUNG-1168-192</Description>
    </_dlc_DocIdUrl>
    <a4484600007346049b86979b85a40979 xmlns="1072a3c8-2f0b-43da-a647-562ffb83ca19">
      <Terms xmlns="http://schemas.microsoft.com/office/infopath/2007/PartnerControls"/>
    </a4484600007346049b86979b85a40979>
    <SNFUnofficialMeeting xmlns="1072a3c8-2f0b-43da-a647-562ffb83ca19" xsi:nil="true"/>
    <lb36e8d91331443c8d96a585ce1964db xmlns="1072a3c8-2f0b-43da-a647-562ffb83ca19">
      <Terms xmlns="http://schemas.microsoft.com/office/infopath/2007/PartnerControls">
        <TermInfo xmlns="http://schemas.microsoft.com/office/infopath/2007/PartnerControls">
          <TermName xmlns="http://schemas.microsoft.com/office/infopath/2007/PartnerControls">Call</TermName>
          <TermId xmlns="http://schemas.microsoft.com/office/infopath/2007/PartnerControls">9a052354-3695-4ff8-96c4-ef680f3596fe</TermId>
        </TermInfo>
      </Terms>
    </lb36e8d91331443c8d96a585ce1964db>
    <e0e2ddb0e7144387a587fb8097036373 xmlns="1072a3c8-2f0b-43da-a647-562ffb83ca19">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20f2c000-ebef-438f-8893-95edfefcd56a</TermId>
        </TermInfo>
      </Terms>
    </e0e2ddb0e7144387a587fb8097036373>
    <n5641ce1469f4087a47bc847f847c822 xmlns="1072a3c8-2f0b-43da-a647-562ffb83ca19">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j2e2211386a2483994d0a5ae96787d4d xmlns="1072a3c8-2f0b-43da-a647-562ffb83ca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SNFShortDescription xmlns="1072a3c8-2f0b-43da-a647-562ffb83ca19" xsi:nil="true"/>
    <bcc3e3ea51114e69a24e45c632f36517 xmlns="1072a3c8-2f0b-43da-a647-562ffb83ca19">
      <Terms xmlns="http://schemas.microsoft.com/office/infopath/2007/PartnerControls"/>
    </bcc3e3ea51114e69a24e45c632f36517>
  </documentManagement>
</p:properties>
</file>

<file path=customXml/item5.xml><?xml version="1.0" encoding="utf-8"?>
<ct:contentTypeSchema xmlns:ct="http://schemas.microsoft.com/office/2006/metadata/contentType" xmlns:ma="http://schemas.microsoft.com/office/2006/metadata/properties/metaAttributes" ct:_="" ma:_="" ma:contentTypeName="Taxonomie générale" ma:contentTypeID="0x0101003B8213B60D2E41E597C4821E72A643A608007CDACEFBB683134FA61B07D958C934AF" ma:contentTypeVersion="8" ma:contentTypeDescription="Créer un nouveau document de type Taxonomie générale" ma:contentTypeScope="" ma:versionID="da2a94a0d5c6c742e3ce2cb45ab18ec0">
  <xsd:schema xmlns:xsd="http://www.w3.org/2001/XMLSchema" xmlns:xs="http://www.w3.org/2001/XMLSchema" xmlns:p="http://schemas.microsoft.com/office/2006/metadata/properties" xmlns:ns2="1072a3c8-2f0b-43da-a647-562ffb83ca19" xmlns:ns3="970d3aec-fa56-4b6e-8041-b195fff2b0eb" targetNamespace="http://schemas.microsoft.com/office/2006/metadata/properties" ma:root="true" ma:fieldsID="039f7e9414975c7add6f8991cc5086cd" ns2:_="" ns3:_="">
    <xsd:import namespace="1072a3c8-2f0b-43da-a647-562ffb83ca19"/>
    <xsd:import namespace="970d3aec-fa56-4b6e-8041-b195fff2b0eb"/>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3c8-2f0b-43da-a647-562ffb83ca19"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Brève description du document" ma:indexed="true" ma:internalName="SNFShortDescription">
      <xsd:simpleType>
        <xsd:restriction base="dms:Text">
          <xsd:maxLength value="255"/>
        </xsd:restriction>
      </xsd:simpleType>
    </xsd:element>
    <xsd:element name="SNFUnofficialMeeting" ma:index="19" nillable="true" ma:displayName="Unofficial Meeting" ma:description="Champ pour la description d'un meeting inofficiel"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f2280173-5bf0-475e-b01a-5c8ca9c78f13"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6fbad715-2785-4a3c-afcb-cd79ea73ceb7"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d3aec-fa56-4b6e-8041-b195fff2b0eb"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Valeur d’ID de document" ma:description="Valeur de l’ID de document affecté à cet élément." ma:internalName="_dlc_DocId" ma:readOnly="true">
      <xsd:simpleType>
        <xsd:restriction base="dms:Text"/>
      </xsd:simpleType>
    </xsd:element>
    <xsd:element name="_dlc_DocIdUrl" ma:index="2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7693474-1a69-4f14-b599-bb6748abd269}" ma:internalName="TaxCatchAll" ma:showField="CatchAllData" ma:web="970d3aec-fa56-4b6e-8041-b195fff2b0eb">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BBE8B-74A5-466E-A903-F67A183C19EA}"/>
</file>

<file path=customXml/itemProps2.xml><?xml version="1.0" encoding="utf-8"?>
<ds:datastoreItem xmlns:ds="http://schemas.openxmlformats.org/officeDocument/2006/customXml" ds:itemID="{573F6406-2A87-44D5-853B-05C2BE1C56DD}"/>
</file>

<file path=customXml/itemProps3.xml><?xml version="1.0" encoding="utf-8"?>
<ds:datastoreItem xmlns:ds="http://schemas.openxmlformats.org/officeDocument/2006/customXml" ds:itemID="{A66A3540-147A-43ED-AFC4-E1C7C9C34E24}"/>
</file>

<file path=customXml/itemProps4.xml><?xml version="1.0" encoding="utf-8"?>
<ds:datastoreItem xmlns:ds="http://schemas.openxmlformats.org/officeDocument/2006/customXml" ds:itemID="{D3CBBE8B-74A5-466E-A903-F67A183C19EA}">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970d3aec-fa56-4b6e-8041-b195fff2b0eb"/>
    <ds:schemaRef ds:uri="1072a3c8-2f0b-43da-a647-562ffb83ca19"/>
    <ds:schemaRef ds:uri="http://www.w3.org/XML/1998/namespace"/>
    <ds:schemaRef ds:uri="http://purl.org/dc/dcmitype/"/>
  </ds:schemaRefs>
</ds:datastoreItem>
</file>

<file path=customXml/itemProps5.xml><?xml version="1.0" encoding="utf-8"?>
<ds:datastoreItem xmlns:ds="http://schemas.openxmlformats.org/officeDocument/2006/customXml" ds:itemID="{EE743566-1E75-4964-AC11-5679F602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3c8-2f0b-43da-a647-562ffb83ca19"/>
    <ds:schemaRef ds:uri="970d3aec-fa56-4b6e-8041-b195fff2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8DE72A-D12B-4001-BDB9-35B7EC11A411}"/>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19696</Characters>
  <Application>Microsoft Office Word</Application>
  <DocSecurity>0</DocSecurity>
  <Lines>164</Lines>
  <Paragraphs>45</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Grant Agreement Template</vt:lpstr>
      <vt:lpstr>Call_Document_CSRP_Final_rev3_DMP</vt:lpstr>
      <vt:lpstr>Call Document CSRP 20170216</vt:lpstr>
    </vt:vector>
  </TitlesOfParts>
  <Company>SNF</Company>
  <LinksUpToDate>false</LinksUpToDate>
  <CharactersWithSpaces>22777</CharactersWithSpaces>
  <SharedDoc>false</SharedDoc>
  <HLinks>
    <vt:vector size="18" baseType="variant">
      <vt:variant>
        <vt:i4>1048668</vt:i4>
      </vt:variant>
      <vt:variant>
        <vt:i4>6</vt:i4>
      </vt:variant>
      <vt:variant>
        <vt:i4>0</vt:i4>
      </vt:variant>
      <vt:variant>
        <vt:i4>5</vt:i4>
      </vt:variant>
      <vt:variant>
        <vt:lpwstr>https://www.mysnf.ch/newuser.aspx</vt:lpwstr>
      </vt:variant>
      <vt:variant>
        <vt:lpwstr/>
      </vt:variant>
      <vt:variant>
        <vt:i4>2031617</vt:i4>
      </vt:variant>
      <vt:variant>
        <vt:i4>3</vt:i4>
      </vt:variant>
      <vt:variant>
        <vt:i4>0</vt:i4>
      </vt:variant>
      <vt:variant>
        <vt:i4>5</vt:i4>
      </vt:variant>
      <vt:variant>
        <vt:lpwstr>http://www.mysnf.ch/</vt:lpwstr>
      </vt:variant>
      <vt:variant>
        <vt:lpwstr/>
      </vt:variant>
      <vt:variant>
        <vt:i4>7733300</vt:i4>
      </vt:variant>
      <vt:variant>
        <vt:i4>0</vt:i4>
      </vt:variant>
      <vt:variant>
        <vt:i4>0</vt:i4>
      </vt:variant>
      <vt:variant>
        <vt:i4>5</vt:i4>
      </vt:variant>
      <vt:variant>
        <vt:lpwstr>http://en.wikipedia.org/wiki/Scientist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Gillian Olivieri</dc:creator>
  <cp:lastModifiedBy>Samsoodeen-Ueltschi Sandra</cp:lastModifiedBy>
  <cp:revision>2</cp:revision>
  <cp:lastPrinted>2017-05-02T14:40:00Z</cp:lastPrinted>
  <dcterms:created xsi:type="dcterms:W3CDTF">2019-06-28T06:13:00Z</dcterms:created>
  <dcterms:modified xsi:type="dcterms:W3CDTF">2019-06-28T06:13:00Z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201ad7fa-19d8-446a-99bc-30d9015196d9</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3528;#documentation|20f2c000-ebef-438f-8893-95edfefcd56a</vt:lpwstr>
  </property>
  <property fmtid="{D5CDD505-2E9C-101B-9397-08002B2CF9AE}" pid="8" name="SNFDocType">
    <vt:lpwstr>58;#Call|9a052354-3695-4ff8-96c4-ef680f3596fe</vt:lpwstr>
  </property>
  <property fmtid="{D5CDD505-2E9C-101B-9397-08002B2CF9AE}" pid="9" name="SNFDocLanguage">
    <vt:lpwstr>45;#EN|bb7b4790-ce7c-46fa-b03f-2b2fe92d416d</vt:lpwstr>
  </property>
  <property fmtid="{D5CDD505-2E9C-101B-9397-08002B2CF9AE}" pid="10" name="SNFSiteWords2">
    <vt:lpwstr/>
  </property>
</Properties>
</file>