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E1ADB" w:rsidR="00AE1ADB" w:rsidP="00AE1ADB" w:rsidRDefault="00AE1ADB" w14:paraId="1DD32E86" w14:textId="48B89ED5">
      <w:pPr>
        <w:pStyle w:val="Titel"/>
        <w:spacing w:after="560"/>
      </w:pPr>
      <w:r w:rsidRPr="00AE1ADB">
        <w:t>Confirmation</w:t>
      </w:r>
      <w:r>
        <w:t xml:space="preserve"> </w:t>
      </w:r>
      <w:r w:rsidRPr="00AE1ADB">
        <w:t>quant à l’objectif de recherche non commercial</w:t>
      </w:r>
      <w:r>
        <w:t xml:space="preserve"> </w:t>
      </w:r>
      <w:r w:rsidRPr="00AE1ADB">
        <w:t>et à l’indépendance des chercheuses et chercheurs</w:t>
      </w:r>
      <w:r>
        <w:t> </w:t>
      </w:r>
    </w:p>
    <w:p w:rsidRPr="00AE1ADB" w:rsidR="00AE1ADB" w:rsidP="009C772A" w:rsidRDefault="00AE1ADB" w14:paraId="1F084974" w14:textId="3B2BEC2C">
      <w:pPr>
        <w:pStyle w:val="SNFGrundtext"/>
        <w:numPr>
          <w:ilvl w:val="0"/>
          <w:numId w:val="33"/>
        </w:numPr>
        <w:spacing w:after="180"/>
        <w:ind w:left="504" w:hanging="504"/>
        <w:rPr/>
      </w:pPr>
      <w:r w:rsidRPr="4D393D69" w:rsidR="43A1CBD3">
        <w:rPr>
          <w:highlight w:val="yellow"/>
        </w:rPr>
        <w:t>[</w:t>
      </w:r>
      <w:r w:rsidRPr="4D393D69" w:rsidR="0A562190">
        <w:rPr>
          <w:highlight w:val="yellow"/>
        </w:rPr>
        <w:t>Institution</w:t>
      </w:r>
      <w:r w:rsidRPr="4D393D69" w:rsidR="43A1CBD3">
        <w:rPr>
          <w:highlight w:val="yellow"/>
        </w:rPr>
        <w:t xml:space="preserve"> concernée]</w:t>
      </w:r>
      <w:r w:rsidR="43A1CBD3">
        <w:rPr/>
        <w:t xml:space="preserve"> garantit que les </w:t>
      </w:r>
      <w:r w:rsidRPr="4D393D69" w:rsidR="43A1CBD3">
        <w:rPr>
          <w:b w:val="1"/>
          <w:bCs w:val="1"/>
        </w:rPr>
        <w:t>conditions</w:t>
      </w:r>
      <w:r w:rsidR="43A1CBD3">
        <w:rPr/>
        <w:t xml:space="preserve"> ci-après sont remplies pour ce qui a trait aux travaux de recherche réalisés dans le cadre du projet « </w:t>
      </w:r>
      <w:r w:rsidRPr="4D393D69" w:rsidR="43A1CBD3">
        <w:rPr>
          <w:highlight w:val="yellow"/>
        </w:rPr>
        <w:t>titre du projet concerné</w:t>
      </w:r>
      <w:r w:rsidR="43A1CBD3">
        <w:rPr/>
        <w:t> » :</w:t>
      </w:r>
    </w:p>
    <w:p w:rsidR="00623C7F" w:rsidP="004A7634" w:rsidRDefault="00AE1ADB" w14:paraId="3017995E" w14:textId="77777777">
      <w:pPr>
        <w:pStyle w:val="SNFGrundtext"/>
        <w:numPr>
          <w:ilvl w:val="0"/>
          <w:numId w:val="34"/>
        </w:numPr>
        <w:spacing w:after="180"/>
        <w:ind w:left="864"/>
      </w:pPr>
      <w:r w:rsidRPr="00AE1ADB">
        <w:t>la liberté et l’indépendance de recherche des chercheurs participant au projet « </w:t>
      </w:r>
      <w:r w:rsidRPr="00623C7F">
        <w:rPr>
          <w:highlight w:val="yellow"/>
        </w:rPr>
        <w:t>titre du projet concerné</w:t>
      </w:r>
      <w:r w:rsidRPr="00AE1ADB">
        <w:t> » sont garanties ;</w:t>
      </w:r>
    </w:p>
    <w:p w:rsidR="00623C7F" w:rsidP="004A7634" w:rsidRDefault="00AE1ADB" w14:paraId="68A660C8" w14:textId="4794043A">
      <w:pPr>
        <w:pStyle w:val="SNFGrundtext"/>
        <w:numPr>
          <w:ilvl w:val="0"/>
          <w:numId w:val="34"/>
        </w:numPr>
        <w:spacing w:after="180"/>
        <w:ind w:left="864"/>
      </w:pPr>
      <w:r w:rsidRPr="00AE1ADB">
        <w:t>les chercheurs peuvent publier et mettre librement à la disposition des autres chercheurs les résultats de recherche conformément à leur engagement vis-à-vis de l’open access du FNS</w:t>
      </w:r>
      <w:r>
        <w:rPr>
          <w:rStyle w:val="Funotenzeichen"/>
        </w:rPr>
        <w:footnoteReference w:id="2"/>
      </w:r>
      <w:r w:rsidRPr="00AE1ADB">
        <w:t xml:space="preserve"> et à l’article 47 du </w:t>
      </w:r>
      <w:hyperlink w:history="1" r:id="rId12">
        <w:r w:rsidRPr="00623C7F">
          <w:rPr>
            <w:rStyle w:val="Hyperlink"/>
          </w:rPr>
          <w:t>règlement des subsides</w:t>
        </w:r>
      </w:hyperlink>
      <w:r w:rsidRPr="00AE1ADB">
        <w:t xml:space="preserve"> ;</w:t>
      </w:r>
    </w:p>
    <w:p w:rsidRPr="00AE1ADB" w:rsidR="00AE1ADB" w:rsidP="004A7634" w:rsidRDefault="00AE1ADB" w14:paraId="5418292F" w14:textId="40F2D489">
      <w:pPr>
        <w:pStyle w:val="SNFGrundtext"/>
        <w:numPr>
          <w:ilvl w:val="0"/>
          <w:numId w:val="34"/>
        </w:numPr>
        <w:ind w:left="864"/>
        <w:rPr/>
      </w:pPr>
      <w:r w:rsidR="43A1CBD3">
        <w:rPr/>
        <w:t>la</w:t>
      </w:r>
      <w:r w:rsidR="43A1CBD3">
        <w:rPr/>
        <w:t xml:space="preserve"> recherche soutenue ne permet pas à l’entreprise commerciale </w:t>
      </w:r>
      <w:r w:rsidRPr="4D393D69" w:rsidR="43A1CBD3">
        <w:rPr>
          <w:highlight w:val="yellow"/>
        </w:rPr>
        <w:t>[</w:t>
      </w:r>
      <w:r w:rsidRPr="4D393D69" w:rsidR="770F2D38">
        <w:rPr>
          <w:highlight w:val="yellow"/>
        </w:rPr>
        <w:t>institution</w:t>
      </w:r>
      <w:r w:rsidRPr="4D393D69" w:rsidR="43A1CBD3">
        <w:rPr>
          <w:highlight w:val="yellow"/>
        </w:rPr>
        <w:t xml:space="preserve"> concernée]</w:t>
      </w:r>
      <w:r w:rsidR="43A1CBD3">
        <w:rPr/>
        <w:t xml:space="preserve"> d’obtenir quelque avantage pécuniaire direct.</w:t>
      </w:r>
    </w:p>
    <w:p w:rsidRPr="00AE1ADB" w:rsidR="00AE1ADB" w:rsidP="009C772A" w:rsidRDefault="00AE1ADB" w14:paraId="491EC3CE" w14:textId="77777777">
      <w:pPr>
        <w:pStyle w:val="SNFGrundtext"/>
        <w:numPr>
          <w:ilvl w:val="0"/>
          <w:numId w:val="33"/>
        </w:numPr>
        <w:ind w:left="504" w:hanging="504"/>
      </w:pPr>
      <w:r w:rsidRPr="00AE1ADB">
        <w:t>Sur demande justifiée uniquement, le FNS peut libérer les bénéficiaires de subsides de leurs devoirs en matière de publication (point 2 ci-dessus, art. 47 règlement des subsides), lorsque des intérêts légitimes relatifs au maintien du secret s’opposent à la publication, notamment ceux en lien avec l’acquisition de droits de brevet ou en raison de clauses de confidentialité contractuelles.</w:t>
      </w:r>
    </w:p>
    <w:p w:rsidRPr="00192472" w:rsidR="00AE1ADB" w:rsidP="00AE1ADB" w:rsidRDefault="00AE1ADB" w14:paraId="14B2E34C" w14:textId="17B07B05">
      <w:pPr>
        <w:pStyle w:val="SNFGrundtext"/>
      </w:pPr>
      <w:r w:rsidR="43A1CBD3">
        <w:rPr/>
        <w:t xml:space="preserve">En signant ce document, </w:t>
      </w:r>
      <w:r w:rsidRPr="4D393D69" w:rsidR="43A1CBD3">
        <w:rPr>
          <w:highlight w:val="yellow"/>
        </w:rPr>
        <w:t>[</w:t>
      </w:r>
      <w:r w:rsidRPr="4D393D69" w:rsidR="73232585">
        <w:rPr>
          <w:highlight w:val="yellow"/>
        </w:rPr>
        <w:t>institution</w:t>
      </w:r>
      <w:r w:rsidRPr="4D393D69" w:rsidR="43A1CBD3">
        <w:rPr>
          <w:highlight w:val="yellow"/>
        </w:rPr>
        <w:t xml:space="preserve"> concernée]</w:t>
      </w:r>
      <w:r w:rsidR="43A1CBD3">
        <w:rPr/>
        <w:t xml:space="preserve"> confirme remplir les conditions citées au point I, numéros (1) à (3) pour ce qui concerne les travaux de recherche prévus dans le cadre de la requête déposée, intitulée « </w:t>
      </w:r>
      <w:r w:rsidRPr="4D393D69" w:rsidR="43A1CBD3">
        <w:rPr>
          <w:highlight w:val="yellow"/>
        </w:rPr>
        <w:t>titre du projet concerné</w:t>
      </w:r>
      <w:r w:rsidR="43A1CBD3">
        <w:rPr/>
        <w:t> », les appliquer à toutes les personnes participant à ces travaux et avoir pris connaissance du point II.</w:t>
      </w:r>
      <w:r w:rsidR="33A052CC">
        <w:rPr/>
        <w:t xml:space="preserve"> </w:t>
      </w:r>
      <w:r w:rsidRPr="4D393D69" w:rsidR="33A052CC">
        <w:rPr>
          <w:highlight w:val="yellow"/>
        </w:rPr>
        <w:t>[</w:t>
      </w:r>
      <w:r w:rsidRPr="4D393D69" w:rsidR="28F0E33E">
        <w:rPr>
          <w:highlight w:val="yellow"/>
        </w:rPr>
        <w:t>Institution</w:t>
      </w:r>
      <w:r w:rsidRPr="4D393D69" w:rsidR="33A052CC">
        <w:rPr>
          <w:highlight w:val="yellow"/>
        </w:rPr>
        <w:t xml:space="preserve"> concernée]</w:t>
      </w:r>
      <w:r w:rsidR="33A052CC">
        <w:rPr/>
        <w:t xml:space="preserve"> reste libre d’utiliser les résultats de la recherche qui sont mis à la disposition du public</w:t>
      </w:r>
      <w:r w:rsidR="71CF85CC">
        <w:rPr/>
        <w:t>.</w:t>
      </w:r>
    </w:p>
    <w:p w:rsidRPr="0033735A" w:rsidR="00623C7F" w:rsidP="00623C7F" w:rsidRDefault="00623C7F" w14:paraId="3A8029E5" w14:textId="77777777">
      <w:pPr>
        <w:spacing w:line="280" w:lineRule="exact"/>
        <w:rPr>
          <w:rFonts w:asciiTheme="majorHAnsi" w:hAnsiTheme="majorHAnsi" w:cstheme="majorHAnsi"/>
        </w:rPr>
      </w:pPr>
    </w:p>
    <w:p w:rsidRPr="0033735A" w:rsidR="00623C7F" w:rsidP="00623C7F" w:rsidRDefault="00623C7F" w14:paraId="61D40FCE" w14:textId="77777777">
      <w:pPr>
        <w:spacing w:line="280" w:lineRule="exact"/>
        <w:rPr>
          <w:rFonts w:asciiTheme="majorHAnsi" w:hAnsiTheme="majorHAnsi" w:cstheme="majorHAnsi"/>
        </w:rPr>
      </w:pPr>
    </w:p>
    <w:p w:rsidRPr="0033735A" w:rsidR="00623C7F" w:rsidP="00623C7F" w:rsidRDefault="00623C7F" w14:paraId="1F6F34F8" w14:textId="77777777">
      <w:pPr>
        <w:tabs>
          <w:tab w:val="right" w:pos="3960"/>
        </w:tabs>
        <w:spacing w:line="280" w:lineRule="exact"/>
        <w:rPr>
          <w:rFonts w:asciiTheme="majorHAnsi" w:hAnsiTheme="majorHAnsi" w:cstheme="majorHAnsi"/>
        </w:rPr>
      </w:pPr>
      <w:r w:rsidRPr="0033735A">
        <w:rPr>
          <w:rFonts w:asciiTheme="majorHAnsi" w:hAnsiTheme="majorHAnsi" w:cstheme="majorHAnsi"/>
        </w:rPr>
        <w:t>……………………………………………</w:t>
      </w:r>
      <w:r w:rsidRPr="0033735A">
        <w:rPr>
          <w:rFonts w:asciiTheme="majorHAnsi" w:hAnsiTheme="majorHAnsi" w:cstheme="majorHAnsi"/>
        </w:rPr>
        <w:tab/>
      </w:r>
      <w:r w:rsidRPr="0033735A">
        <w:rPr>
          <w:rFonts w:asciiTheme="majorHAnsi" w:hAnsiTheme="majorHAnsi" w:cstheme="majorHAnsi"/>
        </w:rPr>
        <w:tab/>
      </w:r>
      <w:r w:rsidRPr="0033735A">
        <w:rPr>
          <w:rFonts w:asciiTheme="majorHAnsi" w:hAnsiTheme="majorHAnsi" w:cstheme="majorHAnsi"/>
        </w:rPr>
        <w:t>……………………………………………</w:t>
      </w:r>
    </w:p>
    <w:p w:rsidRPr="00623C7F" w:rsidR="00623C7F" w:rsidP="00623C7F" w:rsidRDefault="00623C7F" w14:paraId="084FCD7D" w14:textId="1603C788">
      <w:pPr>
        <w:pStyle w:val="SNFGrundtext"/>
        <w:tabs>
          <w:tab w:val="left" w:pos="4230"/>
        </w:tabs>
      </w:pPr>
      <w:r w:rsidR="25DBEF47">
        <w:rPr/>
        <w:t xml:space="preserve">Lieu, </w:t>
      </w:r>
      <w:r w:rsidR="25DBEF47">
        <w:rPr/>
        <w:t>date</w:t>
      </w:r>
      <w:r>
        <w:tab/>
      </w:r>
      <w:r w:rsidR="25DBEF47">
        <w:rPr/>
        <w:t>Signature</w:t>
      </w:r>
      <w:r w:rsidR="25DBEF47">
        <w:rPr/>
        <w:t xml:space="preserve"> </w:t>
      </w:r>
      <w:r w:rsidRPr="4D393D69" w:rsidR="25DBEF47">
        <w:rPr>
          <w:highlight w:val="yellow"/>
        </w:rPr>
        <w:t>[</w:t>
      </w:r>
      <w:r w:rsidRPr="4D393D69" w:rsidR="4B923440">
        <w:rPr>
          <w:highlight w:val="yellow"/>
        </w:rPr>
        <w:t>Institution</w:t>
      </w:r>
      <w:r w:rsidRPr="4D393D69" w:rsidR="25DBEF47">
        <w:rPr>
          <w:highlight w:val="yellow"/>
        </w:rPr>
        <w:t xml:space="preserve"> concernée</w:t>
      </w:r>
      <w:r w:rsidRPr="4D393D69" w:rsidR="25DBEF47">
        <w:rPr>
          <w:highlight w:val="yellow"/>
        </w:rPr>
        <w:t>]</w:t>
      </w:r>
    </w:p>
    <w:p w:rsidRPr="00623C7F" w:rsidR="00623C7F" w:rsidP="00623C7F" w:rsidRDefault="00623C7F" w14:paraId="788ADB25" w14:textId="77777777">
      <w:pPr>
        <w:tabs>
          <w:tab w:val="right" w:pos="3960"/>
        </w:tabs>
        <w:spacing w:line="280" w:lineRule="exact"/>
        <w:rPr>
          <w:rFonts w:asciiTheme="majorHAnsi" w:hAnsiTheme="majorHAnsi" w:cstheme="majorHAnsi"/>
        </w:rPr>
      </w:pPr>
    </w:p>
    <w:p w:rsidRPr="00623C7F" w:rsidR="00623C7F" w:rsidP="00623C7F" w:rsidRDefault="00623C7F" w14:paraId="02061720" w14:textId="77777777">
      <w:pPr>
        <w:tabs>
          <w:tab w:val="right" w:pos="3960"/>
        </w:tabs>
        <w:spacing w:line="280" w:lineRule="exact"/>
        <w:rPr>
          <w:rFonts w:asciiTheme="majorHAnsi" w:hAnsiTheme="majorHAnsi" w:cstheme="majorHAnsi"/>
        </w:rPr>
      </w:pPr>
    </w:p>
    <w:p w:rsidRPr="007E05F0" w:rsidR="00623C7F" w:rsidP="00623C7F" w:rsidRDefault="00623C7F" w14:paraId="3EB1E3B1" w14:textId="77777777">
      <w:pPr>
        <w:tabs>
          <w:tab w:val="right" w:pos="3960"/>
        </w:tabs>
        <w:spacing w:line="280" w:lineRule="exact"/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t>……………………………………………</w:t>
      </w:r>
      <w:r>
        <w:rPr>
          <w:rFonts w:asciiTheme="majorHAnsi" w:hAnsiTheme="majorHAnsi" w:cstheme="majorHAnsi"/>
          <w:lang w:val="de-DE"/>
        </w:rPr>
        <w:tab/>
      </w:r>
      <w:r>
        <w:rPr>
          <w:rFonts w:asciiTheme="majorHAnsi" w:hAnsiTheme="majorHAnsi" w:cstheme="majorHAnsi"/>
          <w:lang w:val="de-DE"/>
        </w:rPr>
        <w:tab/>
      </w:r>
      <w:r>
        <w:rPr>
          <w:rFonts w:asciiTheme="majorHAnsi" w:hAnsiTheme="majorHAnsi" w:cstheme="majorHAnsi"/>
          <w:lang w:val="de-DE"/>
        </w:rPr>
        <w:t>……………………………………………</w:t>
      </w:r>
    </w:p>
    <w:p w:rsidRPr="00623C7F" w:rsidR="00AE1ADB" w:rsidP="00623C7F" w:rsidRDefault="00623C7F" w14:paraId="2DC694AE" w14:textId="0240EEE0">
      <w:pPr>
        <w:pStyle w:val="SNFGrundtext"/>
        <w:tabs>
          <w:tab w:val="left" w:pos="4230"/>
        </w:tabs>
        <w:rPr>
          <w:rFonts w:ascii="Bookman Old Style" w:hAnsi="Bookman Old Style" w:eastAsia="Times New Roman" w:cs="Times New Roman"/>
        </w:rPr>
      </w:pPr>
      <w:r w:rsidRPr="00623C7F">
        <w:t>Lieu, date</w:t>
      </w:r>
      <w:r w:rsidRPr="00623C7F">
        <w:tab/>
      </w:r>
      <w:r w:rsidRPr="00623C7F">
        <w:t xml:space="preserve">Signature </w:t>
      </w:r>
      <w:r w:rsidRPr="00246709">
        <w:rPr>
          <w:rFonts w:asciiTheme="majorHAnsi" w:hAnsiTheme="majorHAnsi" w:cstheme="majorHAnsi"/>
          <w:lang w:val="fr-FR"/>
        </w:rPr>
        <w:t>requérant</w:t>
      </w:r>
      <w:r w:rsidRPr="00246709">
        <w:rPr>
          <w:rFonts w:asciiTheme="majorHAnsi" w:hAnsiTheme="majorHAnsi" w:cstheme="majorHAnsi"/>
        </w:rPr>
        <w:t>·</w:t>
      </w:r>
      <w:r w:rsidRPr="00246709">
        <w:rPr>
          <w:rFonts w:asciiTheme="majorHAnsi" w:hAnsiTheme="majorHAnsi" w:cstheme="majorHAnsi"/>
          <w:lang w:val="fr-FR"/>
        </w:rPr>
        <w:t>e</w:t>
      </w:r>
    </w:p>
    <w:sectPr w:rsidRPr="00623C7F" w:rsidR="00AE1ADB" w:rsidSect="00F2096F">
      <w:headerReference w:type="default" r:id="rId13"/>
      <w:footerReference w:type="default" r:id="rId14"/>
      <w:headerReference w:type="first" r:id="rId15"/>
      <w:pgSz w:w="11906" w:h="16838" w:orient="portrait" w:code="9"/>
      <w:pgMar w:top="1900" w:right="1106" w:bottom="1247" w:left="1701" w:header="567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A17D7" w:rsidP="00AF5839" w:rsidRDefault="003A17D7" w14:paraId="0F0F88F0" w14:textId="77777777">
      <w:pPr>
        <w:spacing w:line="240" w:lineRule="auto"/>
      </w:pPr>
      <w:r>
        <w:separator/>
      </w:r>
    </w:p>
  </w:endnote>
  <w:endnote w:type="continuationSeparator" w:id="0">
    <w:p w:rsidR="003A17D7" w:rsidP="00AF5839" w:rsidRDefault="003A17D7" w14:paraId="7AE5B02E" w14:textId="77777777">
      <w:pPr>
        <w:spacing w:line="240" w:lineRule="auto"/>
      </w:pPr>
      <w:r>
        <w:continuationSeparator/>
      </w:r>
    </w:p>
  </w:endnote>
  <w:endnote w:type="continuationNotice" w:id="1">
    <w:p w:rsidR="003A17D7" w:rsidRDefault="003A17D7" w14:paraId="46D3A364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F5839" w:rsidRDefault="004C3EB9" w14:paraId="2684911B" w14:textId="77777777">
    <w:pPr>
      <w:pStyle w:val="Fuzeile"/>
    </w:pPr>
    <w:r>
      <w:t>Pag</w:t>
    </w:r>
    <w:r w:rsidR="00AF5839">
      <w:t xml:space="preserve">e </w:t>
    </w:r>
    <w:r w:rsidR="00AF5839">
      <w:fldChar w:fldCharType="begin"/>
    </w:r>
    <w:r w:rsidR="00AF5839">
      <w:instrText xml:space="preserve"> PAGE </w:instrText>
    </w:r>
    <w:r w:rsidR="00AF5839">
      <w:fldChar w:fldCharType="separate"/>
    </w:r>
    <w:r w:rsidR="00AF5839">
      <w:rPr>
        <w:noProof/>
      </w:rPr>
      <w:t>2</w:t>
    </w:r>
    <w:r w:rsidR="00AF5839">
      <w:fldChar w:fldCharType="end"/>
    </w:r>
    <w:r w:rsidR="00AF5839">
      <w:t>/</w:t>
    </w:r>
    <w:r w:rsidR="00702BB5">
      <w:fldChar w:fldCharType="begin"/>
    </w:r>
    <w:r w:rsidR="00702BB5">
      <w:instrText xml:space="preserve"> NUMPAGES </w:instrText>
    </w:r>
    <w:r w:rsidR="00702BB5">
      <w:fldChar w:fldCharType="separate"/>
    </w:r>
    <w:r w:rsidR="00C96423">
      <w:rPr>
        <w:noProof/>
      </w:rPr>
      <w:t>1</w:t>
    </w:r>
    <w:r w:rsidR="00702BB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A17D7" w:rsidP="00AF5839" w:rsidRDefault="003A17D7" w14:paraId="36F3DC77" w14:textId="77777777">
      <w:pPr>
        <w:spacing w:line="240" w:lineRule="auto"/>
      </w:pPr>
      <w:r>
        <w:separator/>
      </w:r>
    </w:p>
  </w:footnote>
  <w:footnote w:type="continuationSeparator" w:id="0">
    <w:p w:rsidR="003A17D7" w:rsidP="00AF5839" w:rsidRDefault="003A17D7" w14:paraId="5366B1FD" w14:textId="77777777">
      <w:pPr>
        <w:spacing w:line="240" w:lineRule="auto"/>
      </w:pPr>
      <w:r>
        <w:continuationSeparator/>
      </w:r>
    </w:p>
  </w:footnote>
  <w:footnote w:type="continuationNotice" w:id="1">
    <w:p w:rsidR="003A17D7" w:rsidRDefault="003A17D7" w14:paraId="640AC2B1" w14:textId="77777777">
      <w:pPr>
        <w:spacing w:line="240" w:lineRule="auto"/>
      </w:pPr>
    </w:p>
  </w:footnote>
  <w:footnote w:id="2">
    <w:p w:rsidRPr="00AE1ADB" w:rsidR="00AE1ADB" w:rsidP="00AE1ADB" w:rsidRDefault="00AE1ADB" w14:paraId="5B7D7172" w14:textId="45C77638">
      <w:pPr>
        <w:pStyle w:val="Fuzeile"/>
        <w:ind w:left="130" w:hanging="130"/>
      </w:pPr>
      <w:r w:rsidRPr="00AE1ADB">
        <w:rPr>
          <w:rStyle w:val="Funotenzeichen"/>
          <w:vertAlign w:val="baseline"/>
        </w:rPr>
        <w:footnoteRef/>
      </w:r>
      <w:r w:rsidRPr="00AE1ADB">
        <w:t xml:space="preserve"> Green road de l’open access (OA) = dépôt dans une base de données en plus de la publication dans une revue, </w:t>
      </w:r>
      <w:r>
        <w:br/>
      </w:r>
      <w:r w:rsidRPr="00AE1ADB">
        <w:t>ou gold road de l’OA = publication directe dans une revue OA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175FF" w:rsidP="008175FF" w:rsidRDefault="004C3EB9" w14:paraId="2C5D5C98" w14:textId="77777777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1" layoutInCell="1" allowOverlap="1" wp14:anchorId="62A0F65E" wp14:editId="541866CA">
          <wp:simplePos x="0" y="0"/>
          <wp:positionH relativeFrom="page">
            <wp:posOffset>821055</wp:posOffset>
          </wp:positionH>
          <wp:positionV relativeFrom="page">
            <wp:posOffset>453390</wp:posOffset>
          </wp:positionV>
          <wp:extent cx="849600" cy="259200"/>
          <wp:effectExtent l="0" t="0" r="0" b="762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25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D22E53" w:rsidP="00693153" w:rsidRDefault="004C3EB9" w14:paraId="3D3349F2" w14:textId="77777777">
    <w:pPr>
      <w:pStyle w:val="Kopfzeile"/>
      <w:spacing w:after="2260"/>
      <w:contextualSpacing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1" behindDoc="0" locked="1" layoutInCell="1" allowOverlap="1" wp14:anchorId="472C29C6" wp14:editId="044B7B55">
          <wp:simplePos x="0" y="0"/>
          <wp:positionH relativeFrom="page">
            <wp:posOffset>553085</wp:posOffset>
          </wp:positionH>
          <wp:positionV relativeFrom="page">
            <wp:posOffset>360045</wp:posOffset>
          </wp:positionV>
          <wp:extent cx="2286000" cy="51816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8B4687E"/>
    <w:lvl w:ilvl="0">
      <w:start w:val="1"/>
      <w:numFmt w:val="decimal"/>
      <w:lvlText w:val="%1."/>
      <w:lvlJc w:val="left"/>
      <w:pPr>
        <w:tabs>
          <w:tab w:val="num" w:pos="1634"/>
        </w:tabs>
        <w:ind w:left="1634" w:hanging="360"/>
      </w:pPr>
    </w:lvl>
  </w:abstractNum>
  <w:abstractNum w:abstractNumId="1" w15:restartNumberingAfterBreak="0">
    <w:nsid w:val="FFFFFF7D"/>
    <w:multiLevelType w:val="singleLevel"/>
    <w:tmpl w:val="6CE295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2A2A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30F4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9A0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C5AA7F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36C29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5CA8C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C9C64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7219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333C2A"/>
    <w:multiLevelType w:val="hybridMultilevel"/>
    <w:tmpl w:val="8C18FD68"/>
    <w:lvl w:ilvl="0" w:tplc="08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3D10C07"/>
    <w:multiLevelType w:val="hybridMultilevel"/>
    <w:tmpl w:val="310C1D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A34C5B"/>
    <w:multiLevelType w:val="hybridMultilevel"/>
    <w:tmpl w:val="B5109C1E"/>
    <w:lvl w:ilvl="0" w:tplc="C43A8F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0E4FAD"/>
    <w:multiLevelType w:val="hybridMultilevel"/>
    <w:tmpl w:val="696AA364"/>
    <w:lvl w:ilvl="0" w:tplc="9758A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756F91"/>
    <w:multiLevelType w:val="hybridMultilevel"/>
    <w:tmpl w:val="91922744"/>
    <w:lvl w:ilvl="0" w:tplc="CA68A9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86E6746"/>
    <w:multiLevelType w:val="multilevel"/>
    <w:tmpl w:val="67AC9E36"/>
    <w:numStyleLink w:val="snfaufzen-dash"/>
  </w:abstractNum>
  <w:abstractNum w:abstractNumId="16" w15:restartNumberingAfterBreak="0">
    <w:nsid w:val="1B327BD3"/>
    <w:multiLevelType w:val="hybridMultilevel"/>
    <w:tmpl w:val="BD2CF7EE"/>
    <w:lvl w:ilvl="0" w:tplc="A9C20B6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77D26"/>
    <w:multiLevelType w:val="hybridMultilevel"/>
    <w:tmpl w:val="C9369E6E"/>
    <w:lvl w:ilvl="0" w:tplc="08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3F21A91"/>
    <w:multiLevelType w:val="multilevel"/>
    <w:tmpl w:val="943E8ADE"/>
    <w:lvl w:ilvl="0">
      <w:start w:val="1"/>
      <w:numFmt w:val="decimal"/>
      <w:lvlText w:val="%1."/>
      <w:lvlJc w:val="left"/>
      <w:pPr>
        <w:ind w:left="765" w:hanging="198"/>
      </w:pPr>
      <w:rPr>
        <w:rFonts w:hint="default"/>
      </w:rPr>
    </w:lvl>
    <w:lvl w:ilvl="1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2">
      <w:start w:val="1"/>
      <w:numFmt w:val="none"/>
      <w:lvlText w:val=""/>
      <w:lvlJc w:val="right"/>
      <w:pPr>
        <w:ind w:left="765" w:hanging="198"/>
      </w:pPr>
      <w:rPr>
        <w:rFonts w:hint="default"/>
      </w:rPr>
    </w:lvl>
    <w:lvl w:ilvl="3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4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5">
      <w:start w:val="1"/>
      <w:numFmt w:val="none"/>
      <w:lvlText w:val=""/>
      <w:lvlJc w:val="right"/>
      <w:pPr>
        <w:ind w:left="765" w:hanging="198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8">
      <w:start w:val="1"/>
      <w:numFmt w:val="none"/>
      <w:lvlText w:val=""/>
      <w:lvlJc w:val="right"/>
      <w:pPr>
        <w:ind w:left="765" w:hanging="198"/>
      </w:pPr>
      <w:rPr>
        <w:rFonts w:hint="default"/>
      </w:rPr>
    </w:lvl>
  </w:abstractNum>
  <w:abstractNum w:abstractNumId="19" w15:restartNumberingAfterBreak="0">
    <w:nsid w:val="3B126406"/>
    <w:multiLevelType w:val="multilevel"/>
    <w:tmpl w:val="33FEFCB2"/>
    <w:styleLink w:val="snfaufz123"/>
    <w:lvl w:ilvl="0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2">
      <w:start w:val="1"/>
      <w:numFmt w:val="none"/>
      <w:lvlText w:val=""/>
      <w:lvlJc w:val="right"/>
      <w:pPr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5">
      <w:start w:val="1"/>
      <w:numFmt w:val="none"/>
      <w:lvlText w:val=""/>
      <w:lvlJc w:val="right"/>
      <w:pPr>
        <w:ind w:left="851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284"/>
      </w:pPr>
      <w:rPr>
        <w:rFonts w:hint="default"/>
      </w:rPr>
    </w:lvl>
    <w:lvl w:ilvl="8">
      <w:start w:val="1"/>
      <w:numFmt w:val="none"/>
      <w:lvlText w:val=""/>
      <w:lvlJc w:val="right"/>
      <w:pPr>
        <w:ind w:left="851" w:hanging="284"/>
      </w:pPr>
      <w:rPr>
        <w:rFonts w:hint="default"/>
      </w:rPr>
    </w:lvl>
  </w:abstractNum>
  <w:abstractNum w:abstractNumId="20" w15:restartNumberingAfterBreak="0">
    <w:nsid w:val="3CBE7DBE"/>
    <w:multiLevelType w:val="hybridMultilevel"/>
    <w:tmpl w:val="88BE6B2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A7E77"/>
    <w:multiLevelType w:val="multilevel"/>
    <w:tmpl w:val="33FEFCB2"/>
    <w:numStyleLink w:val="snfaufz123"/>
  </w:abstractNum>
  <w:abstractNum w:abstractNumId="22" w15:restartNumberingAfterBreak="0">
    <w:nsid w:val="461D16BA"/>
    <w:multiLevelType w:val="multilevel"/>
    <w:tmpl w:val="F304671A"/>
    <w:styleLink w:val="snfaufzen-dashtabelle"/>
    <w:lvl w:ilvl="0">
      <w:start w:val="1"/>
      <w:numFmt w:val="bullet"/>
      <w:lvlText w:val="–"/>
      <w:lvlJc w:val="left"/>
      <w:pPr>
        <w:ind w:left="227" w:hanging="227"/>
      </w:pPr>
      <w:rPr>
        <w:rFonts w:hint="default" w:ascii="Arial" w:hAnsi="Arial"/>
      </w:rPr>
    </w:lvl>
    <w:lvl w:ilvl="1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2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227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27" w:hanging="227"/>
      </w:pPr>
      <w:rPr>
        <w:rFonts w:hint="default"/>
      </w:rPr>
    </w:lvl>
  </w:abstractNum>
  <w:abstractNum w:abstractNumId="23" w15:restartNumberingAfterBreak="0">
    <w:nsid w:val="4A45778B"/>
    <w:multiLevelType w:val="multilevel"/>
    <w:tmpl w:val="67AC9E36"/>
    <w:styleLink w:val="snfaufzen-dash"/>
    <w:lvl w:ilvl="0">
      <w:start w:val="1"/>
      <w:numFmt w:val="bullet"/>
      <w:lvlText w:val="–"/>
      <w:lvlJc w:val="left"/>
      <w:pPr>
        <w:ind w:left="794" w:hanging="227"/>
      </w:pPr>
      <w:rPr>
        <w:rFonts w:hint="default" w:ascii="Arial" w:hAnsi="Arial"/>
      </w:rPr>
    </w:lvl>
    <w:lvl w:ilvl="1">
      <w:start w:val="1"/>
      <w:numFmt w:val="bullet"/>
      <w:lvlText w:val="–"/>
      <w:lvlJc w:val="left"/>
      <w:pPr>
        <w:ind w:left="1021" w:hanging="227"/>
      </w:pPr>
      <w:rPr>
        <w:rFonts w:hint="default" w:ascii="Arial" w:hAnsi="Arial"/>
      </w:rPr>
    </w:lvl>
    <w:lvl w:ilvl="2">
      <w:start w:val="1"/>
      <w:numFmt w:val="bullet"/>
      <w:lvlText w:val="–"/>
      <w:lvlJc w:val="left"/>
      <w:pPr>
        <w:ind w:left="1248" w:hanging="227"/>
      </w:pPr>
      <w:rPr>
        <w:rFonts w:hint="default" w:ascii="Arial" w:hAnsi="Arial"/>
      </w:rPr>
    </w:lvl>
    <w:lvl w:ilvl="3">
      <w:start w:val="1"/>
      <w:numFmt w:val="bullet"/>
      <w:lvlText w:val="–"/>
      <w:lvlJc w:val="left"/>
      <w:pPr>
        <w:ind w:left="1475" w:hanging="227"/>
      </w:pPr>
      <w:rPr>
        <w:rFonts w:hint="default" w:ascii="Arial" w:hAnsi="Arial"/>
      </w:rPr>
    </w:lvl>
    <w:lvl w:ilvl="4">
      <w:start w:val="1"/>
      <w:numFmt w:val="bullet"/>
      <w:lvlText w:val="–"/>
      <w:lvlJc w:val="left"/>
      <w:pPr>
        <w:ind w:left="1702" w:hanging="227"/>
      </w:pPr>
      <w:rPr>
        <w:rFonts w:hint="default" w:ascii="Arial" w:hAnsi="Arial"/>
      </w:rPr>
    </w:lvl>
    <w:lvl w:ilvl="5">
      <w:start w:val="1"/>
      <w:numFmt w:val="none"/>
      <w:lvlText w:val=""/>
      <w:lvlJc w:val="left"/>
      <w:pPr>
        <w:ind w:left="1929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2156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2383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610" w:hanging="227"/>
      </w:pPr>
      <w:rPr>
        <w:rFonts w:hint="default"/>
      </w:rPr>
    </w:lvl>
  </w:abstractNum>
  <w:abstractNum w:abstractNumId="24" w15:restartNumberingAfterBreak="0">
    <w:nsid w:val="54917A59"/>
    <w:multiLevelType w:val="multilevel"/>
    <w:tmpl w:val="FF168A5A"/>
    <w:styleLink w:val="snflistheading"/>
    <w:lvl w:ilvl="0">
      <w:start w:val="1"/>
      <w:numFmt w:val="decimal"/>
      <w:pStyle w:val="berschrift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4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5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6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7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8">
      <w:start w:val="1"/>
      <w:numFmt w:val="none"/>
      <w:lvlText w:val=""/>
      <w:lvlJc w:val="left"/>
      <w:pPr>
        <w:ind w:left="794" w:hanging="794"/>
      </w:pPr>
      <w:rPr>
        <w:rFonts w:hint="default"/>
      </w:rPr>
    </w:lvl>
  </w:abstractNum>
  <w:abstractNum w:abstractNumId="25" w15:restartNumberingAfterBreak="0">
    <w:nsid w:val="5AF8248B"/>
    <w:multiLevelType w:val="multilevel"/>
    <w:tmpl w:val="F304671A"/>
    <w:numStyleLink w:val="snfaufzen-dashtabelle"/>
  </w:abstractNum>
  <w:abstractNum w:abstractNumId="26" w15:restartNumberingAfterBreak="0">
    <w:nsid w:val="60A14F97"/>
    <w:multiLevelType w:val="multilevel"/>
    <w:tmpl w:val="295C3B24"/>
    <w:lvl w:ilvl="0">
      <w:start w:val="1"/>
      <w:numFmt w:val="bullet"/>
      <w:lvlText w:val="–"/>
      <w:lvlJc w:val="left"/>
      <w:pPr>
        <w:ind w:left="765" w:hanging="198"/>
      </w:pPr>
      <w:rPr>
        <w:rFonts w:hint="default" w:ascii="Arial" w:hAnsi="Arial"/>
      </w:rPr>
    </w:lvl>
    <w:lvl w:ilvl="1">
      <w:start w:val="1"/>
      <w:numFmt w:val="bullet"/>
      <w:lvlText w:val="–"/>
      <w:lvlJc w:val="left"/>
      <w:pPr>
        <w:ind w:left="963" w:hanging="198"/>
      </w:pPr>
      <w:rPr>
        <w:rFonts w:hint="default" w:ascii="Arial" w:hAnsi="Arial"/>
      </w:rPr>
    </w:lvl>
    <w:lvl w:ilvl="2">
      <w:start w:val="1"/>
      <w:numFmt w:val="bullet"/>
      <w:lvlText w:val="–"/>
      <w:lvlJc w:val="left"/>
      <w:pPr>
        <w:ind w:left="1161" w:hanging="198"/>
      </w:pPr>
      <w:rPr>
        <w:rFonts w:hint="default" w:ascii="Arial" w:hAnsi="Arial"/>
      </w:rPr>
    </w:lvl>
    <w:lvl w:ilvl="3">
      <w:start w:val="1"/>
      <w:numFmt w:val="bullet"/>
      <w:lvlText w:val="–"/>
      <w:lvlJc w:val="left"/>
      <w:pPr>
        <w:ind w:left="1359" w:hanging="198"/>
      </w:pPr>
      <w:rPr>
        <w:rFonts w:hint="default" w:ascii="Arial" w:hAnsi="Arial"/>
      </w:rPr>
    </w:lvl>
    <w:lvl w:ilvl="4">
      <w:start w:val="1"/>
      <w:numFmt w:val="bullet"/>
      <w:lvlText w:val="–"/>
      <w:lvlJc w:val="left"/>
      <w:pPr>
        <w:ind w:left="1557" w:hanging="198"/>
      </w:pPr>
      <w:rPr>
        <w:rFonts w:hint="default" w:ascii="Arial" w:hAnsi="Arial"/>
      </w:rPr>
    </w:lvl>
    <w:lvl w:ilvl="5">
      <w:start w:val="1"/>
      <w:numFmt w:val="none"/>
      <w:lvlText w:val=""/>
      <w:lvlJc w:val="left"/>
      <w:pPr>
        <w:ind w:left="1755" w:hanging="198"/>
      </w:pPr>
      <w:rPr>
        <w:rFonts w:hint="default"/>
      </w:rPr>
    </w:lvl>
    <w:lvl w:ilvl="6">
      <w:start w:val="1"/>
      <w:numFmt w:val="none"/>
      <w:lvlText w:val=""/>
      <w:lvlJc w:val="left"/>
      <w:pPr>
        <w:ind w:left="1953" w:hanging="198"/>
      </w:pPr>
      <w:rPr>
        <w:rFonts w:hint="default"/>
      </w:rPr>
    </w:lvl>
    <w:lvl w:ilvl="7">
      <w:start w:val="1"/>
      <w:numFmt w:val="none"/>
      <w:lvlText w:val=""/>
      <w:lvlJc w:val="left"/>
      <w:pPr>
        <w:ind w:left="2151" w:hanging="198"/>
      </w:pPr>
      <w:rPr>
        <w:rFonts w:hint="default"/>
      </w:rPr>
    </w:lvl>
    <w:lvl w:ilvl="8">
      <w:start w:val="1"/>
      <w:numFmt w:val="none"/>
      <w:lvlText w:val=""/>
      <w:lvlJc w:val="left"/>
      <w:pPr>
        <w:ind w:left="2349" w:hanging="198"/>
      </w:pPr>
      <w:rPr>
        <w:rFonts w:hint="default"/>
      </w:rPr>
    </w:lvl>
  </w:abstractNum>
  <w:abstractNum w:abstractNumId="27" w15:restartNumberingAfterBreak="0">
    <w:nsid w:val="643A417A"/>
    <w:multiLevelType w:val="hybridMultilevel"/>
    <w:tmpl w:val="3A30B6A4"/>
    <w:lvl w:ilvl="0" w:tplc="08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4CF2415"/>
    <w:multiLevelType w:val="multilevel"/>
    <w:tmpl w:val="33FEFCB2"/>
    <w:numStyleLink w:val="snfaufz123"/>
  </w:abstractNum>
  <w:abstractNum w:abstractNumId="29" w15:restartNumberingAfterBreak="0">
    <w:nsid w:val="69536DCF"/>
    <w:multiLevelType w:val="multilevel"/>
    <w:tmpl w:val="943E8ADE"/>
    <w:lvl w:ilvl="0">
      <w:start w:val="1"/>
      <w:numFmt w:val="decimal"/>
      <w:lvlText w:val="%1."/>
      <w:lvlJc w:val="left"/>
      <w:pPr>
        <w:ind w:left="765" w:hanging="198"/>
      </w:pPr>
      <w:rPr>
        <w:rFonts w:hint="default"/>
      </w:rPr>
    </w:lvl>
    <w:lvl w:ilvl="1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2">
      <w:start w:val="1"/>
      <w:numFmt w:val="none"/>
      <w:lvlText w:val=""/>
      <w:lvlJc w:val="right"/>
      <w:pPr>
        <w:ind w:left="765" w:hanging="198"/>
      </w:pPr>
      <w:rPr>
        <w:rFonts w:hint="default"/>
      </w:rPr>
    </w:lvl>
    <w:lvl w:ilvl="3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4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5">
      <w:start w:val="1"/>
      <w:numFmt w:val="none"/>
      <w:lvlText w:val=""/>
      <w:lvlJc w:val="right"/>
      <w:pPr>
        <w:ind w:left="765" w:hanging="198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198"/>
      </w:pPr>
      <w:rPr>
        <w:rFonts w:hint="default"/>
      </w:rPr>
    </w:lvl>
    <w:lvl w:ilvl="8">
      <w:start w:val="1"/>
      <w:numFmt w:val="none"/>
      <w:lvlText w:val=""/>
      <w:lvlJc w:val="right"/>
      <w:pPr>
        <w:ind w:left="765" w:hanging="198"/>
      </w:pPr>
      <w:rPr>
        <w:rFonts w:hint="default"/>
      </w:rPr>
    </w:lvl>
  </w:abstractNum>
  <w:abstractNum w:abstractNumId="30" w15:restartNumberingAfterBreak="0">
    <w:nsid w:val="6EE10C7C"/>
    <w:multiLevelType w:val="multilevel"/>
    <w:tmpl w:val="F304671A"/>
    <w:numStyleLink w:val="snfaufzen-dashtabelle"/>
  </w:abstractNum>
  <w:abstractNum w:abstractNumId="31" w15:restartNumberingAfterBreak="0">
    <w:nsid w:val="7439760F"/>
    <w:multiLevelType w:val="multilevel"/>
    <w:tmpl w:val="F304671A"/>
    <w:numStyleLink w:val="snfaufzen-dashtabelle"/>
  </w:abstractNum>
  <w:abstractNum w:abstractNumId="32" w15:restartNumberingAfterBreak="0">
    <w:nsid w:val="7D310E77"/>
    <w:multiLevelType w:val="hybridMultilevel"/>
    <w:tmpl w:val="6FDCD7DC"/>
    <w:lvl w:ilvl="0" w:tplc="0807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408872">
    <w:abstractNumId w:val="9"/>
  </w:num>
  <w:num w:numId="2" w16cid:durableId="18631621">
    <w:abstractNumId w:val="17"/>
  </w:num>
  <w:num w:numId="3" w16cid:durableId="74519307">
    <w:abstractNumId w:val="27"/>
  </w:num>
  <w:num w:numId="4" w16cid:durableId="2014649818">
    <w:abstractNumId w:val="20"/>
  </w:num>
  <w:num w:numId="5" w16cid:durableId="2071419408">
    <w:abstractNumId w:val="7"/>
  </w:num>
  <w:num w:numId="6" w16cid:durableId="947926075">
    <w:abstractNumId w:val="6"/>
  </w:num>
  <w:num w:numId="7" w16cid:durableId="825786119">
    <w:abstractNumId w:val="5"/>
  </w:num>
  <w:num w:numId="8" w16cid:durableId="187988953">
    <w:abstractNumId w:val="4"/>
  </w:num>
  <w:num w:numId="9" w16cid:durableId="154687154">
    <w:abstractNumId w:val="8"/>
  </w:num>
  <w:num w:numId="10" w16cid:durableId="1179538130">
    <w:abstractNumId w:val="3"/>
  </w:num>
  <w:num w:numId="11" w16cid:durableId="157423140">
    <w:abstractNumId w:val="2"/>
  </w:num>
  <w:num w:numId="12" w16cid:durableId="1920795177">
    <w:abstractNumId w:val="1"/>
  </w:num>
  <w:num w:numId="13" w16cid:durableId="1043596110">
    <w:abstractNumId w:val="0"/>
  </w:num>
  <w:num w:numId="14" w16cid:durableId="2091002432">
    <w:abstractNumId w:val="24"/>
  </w:num>
  <w:num w:numId="15" w16cid:durableId="155720510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7867883">
    <w:abstractNumId w:val="10"/>
  </w:num>
  <w:num w:numId="17" w16cid:durableId="744644991">
    <w:abstractNumId w:val="23"/>
  </w:num>
  <w:num w:numId="18" w16cid:durableId="1124541096">
    <w:abstractNumId w:val="26"/>
  </w:num>
  <w:num w:numId="19" w16cid:durableId="128597220">
    <w:abstractNumId w:val="12"/>
  </w:num>
  <w:num w:numId="20" w16cid:durableId="105972755">
    <w:abstractNumId w:val="19"/>
  </w:num>
  <w:num w:numId="21" w16cid:durableId="1307247439">
    <w:abstractNumId w:val="21"/>
  </w:num>
  <w:num w:numId="22" w16cid:durableId="312414112">
    <w:abstractNumId w:val="18"/>
  </w:num>
  <w:num w:numId="23" w16cid:durableId="93476980">
    <w:abstractNumId w:val="29"/>
  </w:num>
  <w:num w:numId="24" w16cid:durableId="2041779958">
    <w:abstractNumId w:val="28"/>
  </w:num>
  <w:num w:numId="25" w16cid:durableId="1613825023">
    <w:abstractNumId w:val="15"/>
  </w:num>
  <w:num w:numId="26" w16cid:durableId="879513101">
    <w:abstractNumId w:val="14"/>
  </w:num>
  <w:num w:numId="27" w16cid:durableId="410583600">
    <w:abstractNumId w:val="22"/>
  </w:num>
  <w:num w:numId="28" w16cid:durableId="275140340">
    <w:abstractNumId w:val="25"/>
  </w:num>
  <w:num w:numId="29" w16cid:durableId="1331786442">
    <w:abstractNumId w:val="31"/>
  </w:num>
  <w:num w:numId="30" w16cid:durableId="460535400">
    <w:abstractNumId w:val="30"/>
  </w:num>
  <w:num w:numId="31" w16cid:durableId="411393402">
    <w:abstractNumId w:val="13"/>
  </w:num>
  <w:num w:numId="32" w16cid:durableId="1345401439">
    <w:abstractNumId w:val="32"/>
  </w:num>
  <w:num w:numId="33" w16cid:durableId="1753627662">
    <w:abstractNumId w:val="16"/>
  </w:num>
  <w:num w:numId="34" w16cid:durableId="52774652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9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trackRevisions w:val="false"/>
  <w:defaultTabStop w:val="709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DB"/>
    <w:rsid w:val="00031AD4"/>
    <w:rsid w:val="0004353D"/>
    <w:rsid w:val="00050DC3"/>
    <w:rsid w:val="000702C0"/>
    <w:rsid w:val="00070F43"/>
    <w:rsid w:val="00075981"/>
    <w:rsid w:val="0011649B"/>
    <w:rsid w:val="00143539"/>
    <w:rsid w:val="00154057"/>
    <w:rsid w:val="001745F6"/>
    <w:rsid w:val="00192472"/>
    <w:rsid w:val="001A13EA"/>
    <w:rsid w:val="001B3978"/>
    <w:rsid w:val="001F4065"/>
    <w:rsid w:val="0024227F"/>
    <w:rsid w:val="00313F71"/>
    <w:rsid w:val="00334C3F"/>
    <w:rsid w:val="0033735A"/>
    <w:rsid w:val="00364239"/>
    <w:rsid w:val="00383B9E"/>
    <w:rsid w:val="00395A1E"/>
    <w:rsid w:val="003A17D7"/>
    <w:rsid w:val="003E682D"/>
    <w:rsid w:val="003F091E"/>
    <w:rsid w:val="003F6A8F"/>
    <w:rsid w:val="00453B5C"/>
    <w:rsid w:val="004761A7"/>
    <w:rsid w:val="004979A9"/>
    <w:rsid w:val="004A7634"/>
    <w:rsid w:val="004C3EB9"/>
    <w:rsid w:val="00533258"/>
    <w:rsid w:val="005463C6"/>
    <w:rsid w:val="005E24EA"/>
    <w:rsid w:val="00614832"/>
    <w:rsid w:val="00623C7F"/>
    <w:rsid w:val="00681C21"/>
    <w:rsid w:val="00693153"/>
    <w:rsid w:val="006A5D68"/>
    <w:rsid w:val="006D61DE"/>
    <w:rsid w:val="006F1160"/>
    <w:rsid w:val="006F5D63"/>
    <w:rsid w:val="00702BB5"/>
    <w:rsid w:val="007359E8"/>
    <w:rsid w:val="007749DF"/>
    <w:rsid w:val="00774A10"/>
    <w:rsid w:val="008175FF"/>
    <w:rsid w:val="008B460A"/>
    <w:rsid w:val="008D4E19"/>
    <w:rsid w:val="009459D0"/>
    <w:rsid w:val="00966B4F"/>
    <w:rsid w:val="009731B0"/>
    <w:rsid w:val="00975B4F"/>
    <w:rsid w:val="009849FB"/>
    <w:rsid w:val="009C772A"/>
    <w:rsid w:val="009D3787"/>
    <w:rsid w:val="009F088E"/>
    <w:rsid w:val="00A10C0A"/>
    <w:rsid w:val="00A31A0D"/>
    <w:rsid w:val="00A339A8"/>
    <w:rsid w:val="00A64D73"/>
    <w:rsid w:val="00AA575A"/>
    <w:rsid w:val="00AA67D1"/>
    <w:rsid w:val="00AB59EF"/>
    <w:rsid w:val="00AE1ADB"/>
    <w:rsid w:val="00AF0CC2"/>
    <w:rsid w:val="00AF5839"/>
    <w:rsid w:val="00B553B3"/>
    <w:rsid w:val="00B76098"/>
    <w:rsid w:val="00BB06FD"/>
    <w:rsid w:val="00BC3875"/>
    <w:rsid w:val="00BC3FB2"/>
    <w:rsid w:val="00C40A24"/>
    <w:rsid w:val="00C9059D"/>
    <w:rsid w:val="00C96423"/>
    <w:rsid w:val="00CB1F09"/>
    <w:rsid w:val="00CC4729"/>
    <w:rsid w:val="00CC65F5"/>
    <w:rsid w:val="00CE45BB"/>
    <w:rsid w:val="00D22E53"/>
    <w:rsid w:val="00D354F7"/>
    <w:rsid w:val="00D96E6E"/>
    <w:rsid w:val="00DB763C"/>
    <w:rsid w:val="00DC1DAC"/>
    <w:rsid w:val="00DF1819"/>
    <w:rsid w:val="00E00469"/>
    <w:rsid w:val="00E25B08"/>
    <w:rsid w:val="00E535CA"/>
    <w:rsid w:val="00E55356"/>
    <w:rsid w:val="00EC1AA1"/>
    <w:rsid w:val="00EE0C90"/>
    <w:rsid w:val="00EF67EF"/>
    <w:rsid w:val="00F2096F"/>
    <w:rsid w:val="00F61FF0"/>
    <w:rsid w:val="00F701C0"/>
    <w:rsid w:val="00F77787"/>
    <w:rsid w:val="00F85BD7"/>
    <w:rsid w:val="00FA0F3B"/>
    <w:rsid w:val="00FC7C63"/>
    <w:rsid w:val="00FD1BEA"/>
    <w:rsid w:val="00FD484C"/>
    <w:rsid w:val="00FF49FC"/>
    <w:rsid w:val="0A562190"/>
    <w:rsid w:val="25DBEF47"/>
    <w:rsid w:val="28F0E33E"/>
    <w:rsid w:val="33A052CC"/>
    <w:rsid w:val="43A1CBD3"/>
    <w:rsid w:val="4B923440"/>
    <w:rsid w:val="4D393D69"/>
    <w:rsid w:val="71CF85CC"/>
    <w:rsid w:val="73232585"/>
    <w:rsid w:val="770F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E203F0"/>
  <w15:chartTrackingRefBased/>
  <w15:docId w15:val="{49965DEC-3E61-4318-B8A2-81C167F9FF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/>
    <w:lsdException w:name="Strong" w:uiPriority="22" w:semiHidden="1" w:unhideWhenUsed="1" w:qFormat="1"/>
    <w:lsdException w:name="Emphasis" w:uiPriority="20" w:semiHidden="1" w:unhideWhenUsed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semiHidden="1" w:unhideWhenUsed="1"/>
    <w:lsdException w:name="Intense Quote" w:uiPriority="30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/>
    <w:lsdException w:name="Intense Emphasis" w:uiPriority="21" w:semiHidden="1" w:unhideWhenUsed="1"/>
    <w:lsdException w:name="Subtle Reference" w:uiPriority="31" w:semiHidden="1" w:unhideWhenUsed="1"/>
    <w:lsdException w:name="Intense Reference" w:uiPriority="32" w:semiHidden="1" w:unhideWhenUsed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semiHidden/>
    <w:qFormat/>
    <w:rsid w:val="004C3EB9"/>
    <w:rPr>
      <w:lang w:val="fr-CH"/>
    </w:rPr>
  </w:style>
  <w:style w:type="paragraph" w:styleId="berschrift1">
    <w:name w:val="heading 1"/>
    <w:aliases w:val="SNF_Titel_2"/>
    <w:basedOn w:val="Standard"/>
    <w:next w:val="SNFGrundtext"/>
    <w:link w:val="berschrift1Zchn"/>
    <w:uiPriority w:val="9"/>
    <w:qFormat/>
    <w:rsid w:val="00AF0CC2"/>
    <w:pPr>
      <w:keepNext/>
      <w:keepLines/>
      <w:numPr>
        <w:numId w:val="14"/>
      </w:numPr>
      <w:spacing w:before="560" w:after="280"/>
      <w:contextualSpacing/>
      <w:outlineLvl w:val="0"/>
    </w:pPr>
    <w:rPr>
      <w:rFonts w:asciiTheme="majorHAnsi" w:hAnsiTheme="majorHAnsi" w:eastAsiaTheme="majorEastAsia" w:cstheme="majorBidi"/>
      <w:b/>
      <w:sz w:val="28"/>
      <w:szCs w:val="32"/>
    </w:rPr>
  </w:style>
  <w:style w:type="paragraph" w:styleId="berschrift2">
    <w:name w:val="heading 2"/>
    <w:aliases w:val="SNF_Titel_3"/>
    <w:basedOn w:val="Standard"/>
    <w:next w:val="SNFGrundtext"/>
    <w:link w:val="berschrift2Zchn"/>
    <w:uiPriority w:val="10"/>
    <w:unhideWhenUsed/>
    <w:qFormat/>
    <w:rsid w:val="00AF0CC2"/>
    <w:pPr>
      <w:keepNext/>
      <w:keepLines/>
      <w:numPr>
        <w:ilvl w:val="1"/>
        <w:numId w:val="14"/>
      </w:numPr>
      <w:spacing w:before="280"/>
      <w:contextualSpacing/>
      <w:outlineLvl w:val="1"/>
    </w:pPr>
    <w:rPr>
      <w:rFonts w:asciiTheme="majorHAnsi" w:hAnsiTheme="majorHAnsi" w:eastAsiaTheme="majorEastAsia" w:cstheme="majorBidi"/>
      <w:b/>
      <w:szCs w:val="26"/>
    </w:rPr>
  </w:style>
  <w:style w:type="paragraph" w:styleId="berschrift3">
    <w:name w:val="heading 3"/>
    <w:aliases w:val="SNF_Titel_4"/>
    <w:basedOn w:val="Standard"/>
    <w:next w:val="SNFGrundtext"/>
    <w:link w:val="berschrift3Zchn"/>
    <w:uiPriority w:val="11"/>
    <w:unhideWhenUsed/>
    <w:qFormat/>
    <w:rsid w:val="00AF0CC2"/>
    <w:pPr>
      <w:keepNext/>
      <w:keepLines/>
      <w:numPr>
        <w:ilvl w:val="2"/>
        <w:numId w:val="14"/>
      </w:numPr>
      <w:spacing w:before="280"/>
      <w:contextualSpacing/>
      <w:outlineLvl w:val="2"/>
    </w:pPr>
    <w:rPr>
      <w:rFonts w:asciiTheme="majorHAnsi" w:hAnsiTheme="majorHAnsi" w:eastAsiaTheme="majorEastAsia" w:cstheme="majorBidi"/>
      <w:b/>
      <w:i/>
      <w:szCs w:val="24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F58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opfzeile">
    <w:name w:val="header"/>
    <w:aliases w:val="SNF_Kopfzeile"/>
    <w:basedOn w:val="Standard"/>
    <w:link w:val="KopfzeileZchn"/>
    <w:uiPriority w:val="99"/>
    <w:rsid w:val="00AF5839"/>
    <w:pPr>
      <w:spacing w:line="200" w:lineRule="atLeast"/>
    </w:pPr>
    <w:rPr>
      <w:sz w:val="15"/>
    </w:rPr>
  </w:style>
  <w:style w:type="character" w:styleId="KopfzeileZchn" w:customStyle="1">
    <w:name w:val="Kopfzeile Zchn"/>
    <w:aliases w:val="SNF_Kopfzeile Zchn"/>
    <w:basedOn w:val="Absatz-Standardschriftart"/>
    <w:link w:val="Kopfzeile"/>
    <w:uiPriority w:val="99"/>
    <w:rsid w:val="00CB1F09"/>
    <w:rPr>
      <w:sz w:val="15"/>
    </w:rPr>
  </w:style>
  <w:style w:type="paragraph" w:styleId="Fuzeile">
    <w:name w:val="footer"/>
    <w:aliases w:val="SNF_Fusszeile"/>
    <w:basedOn w:val="Standard"/>
    <w:link w:val="FuzeileZchn"/>
    <w:uiPriority w:val="99"/>
    <w:rsid w:val="00AF5839"/>
    <w:pPr>
      <w:spacing w:line="200" w:lineRule="atLeast"/>
    </w:pPr>
    <w:rPr>
      <w:sz w:val="15"/>
    </w:rPr>
  </w:style>
  <w:style w:type="character" w:styleId="FuzeileZchn" w:customStyle="1">
    <w:name w:val="Fußzeile Zchn"/>
    <w:aliases w:val="SNF_Fusszeile Zchn"/>
    <w:basedOn w:val="Absatz-Standardschriftart"/>
    <w:link w:val="Fuzeile"/>
    <w:uiPriority w:val="99"/>
    <w:rsid w:val="00A31A0D"/>
    <w:rPr>
      <w:sz w:val="15"/>
    </w:rPr>
  </w:style>
  <w:style w:type="character" w:styleId="Platzhaltertext">
    <w:name w:val="Placeholder Text"/>
    <w:basedOn w:val="Absatz-Standardschriftart"/>
    <w:uiPriority w:val="99"/>
    <w:semiHidden/>
    <w:rsid w:val="00975B4F"/>
    <w:rPr>
      <w:color w:val="808080"/>
    </w:rPr>
  </w:style>
  <w:style w:type="paragraph" w:styleId="Aufzhlungszeichen">
    <w:name w:val="List Bullet"/>
    <w:aliases w:val="SNF_Grundtext_Aufzählungen"/>
    <w:basedOn w:val="Standard"/>
    <w:uiPriority w:val="2"/>
    <w:unhideWhenUsed/>
    <w:qFormat/>
    <w:rsid w:val="00F61FF0"/>
    <w:pPr>
      <w:ind w:left="794" w:hanging="227"/>
      <w:contextualSpacing/>
    </w:pPr>
  </w:style>
  <w:style w:type="paragraph" w:styleId="Listenabsatz">
    <w:name w:val="List Paragraph"/>
    <w:basedOn w:val="Liste"/>
    <w:uiPriority w:val="34"/>
    <w:qFormat/>
    <w:rsid w:val="00050DC3"/>
  </w:style>
  <w:style w:type="table" w:styleId="snflayout-tabelle" w:customStyle="1">
    <w:name w:val="snf_layout-tabelle"/>
    <w:basedOn w:val="NormaleTabelle"/>
    <w:uiPriority w:val="99"/>
    <w:rsid w:val="00C40A24"/>
    <w:tblPr>
      <w:tblCellMar>
        <w:left w:w="0" w:type="dxa"/>
        <w:right w:w="0" w:type="dxa"/>
      </w:tblCellMar>
    </w:tblPr>
  </w:style>
  <w:style w:type="paragraph" w:styleId="Titel">
    <w:name w:val="Title"/>
    <w:aliases w:val="SNF_Titel_1"/>
    <w:basedOn w:val="Standard"/>
    <w:link w:val="TitelZchn"/>
    <w:uiPriority w:val="12"/>
    <w:qFormat/>
    <w:rsid w:val="00B76098"/>
    <w:pPr>
      <w:suppressAutoHyphens/>
      <w:spacing w:after="280" w:line="240" w:lineRule="auto"/>
      <w:contextualSpacing/>
    </w:pPr>
    <w:rPr>
      <w:rFonts w:asciiTheme="majorHAnsi" w:hAnsiTheme="majorHAnsi" w:eastAsiaTheme="majorEastAsia" w:cstheme="majorBidi"/>
      <w:b/>
      <w:kern w:val="28"/>
      <w:sz w:val="40"/>
      <w:szCs w:val="56"/>
    </w:rPr>
  </w:style>
  <w:style w:type="character" w:styleId="TitelZchn" w:customStyle="1">
    <w:name w:val="Titel Zchn"/>
    <w:aliases w:val="SNF_Titel_1 Zchn"/>
    <w:basedOn w:val="Absatz-Standardschriftart"/>
    <w:link w:val="Titel"/>
    <w:uiPriority w:val="12"/>
    <w:rsid w:val="009459D0"/>
    <w:rPr>
      <w:rFonts w:asciiTheme="majorHAnsi" w:hAnsiTheme="majorHAnsi" w:eastAsiaTheme="majorEastAsia" w:cstheme="majorBidi"/>
      <w:b/>
      <w:kern w:val="28"/>
      <w:sz w:val="40"/>
      <w:szCs w:val="56"/>
    </w:rPr>
  </w:style>
  <w:style w:type="paragraph" w:styleId="Untertitel">
    <w:name w:val="Subtitle"/>
    <w:aliases w:val="SNF_Titel_Untertitel"/>
    <w:basedOn w:val="Standard"/>
    <w:link w:val="UntertitelZchn"/>
    <w:uiPriority w:val="12"/>
    <w:qFormat/>
    <w:rsid w:val="00B76098"/>
    <w:pPr>
      <w:numPr>
        <w:ilvl w:val="1"/>
      </w:numPr>
      <w:suppressAutoHyphens/>
      <w:spacing w:after="840" w:line="240" w:lineRule="auto"/>
      <w:contextualSpacing/>
    </w:pPr>
    <w:rPr>
      <w:rFonts w:eastAsiaTheme="minorEastAsia"/>
      <w:sz w:val="40"/>
      <w:szCs w:val="22"/>
    </w:rPr>
  </w:style>
  <w:style w:type="character" w:styleId="UntertitelZchn" w:customStyle="1">
    <w:name w:val="Untertitel Zchn"/>
    <w:aliases w:val="SNF_Titel_Untertitel Zchn"/>
    <w:basedOn w:val="Absatz-Standardschriftart"/>
    <w:link w:val="Untertitel"/>
    <w:uiPriority w:val="12"/>
    <w:rsid w:val="009459D0"/>
    <w:rPr>
      <w:rFonts w:eastAsiaTheme="minorEastAsia"/>
      <w:sz w:val="40"/>
      <w:szCs w:val="22"/>
    </w:rPr>
  </w:style>
  <w:style w:type="paragraph" w:styleId="Datum">
    <w:name w:val="Date"/>
    <w:basedOn w:val="Standard"/>
    <w:next w:val="Standard"/>
    <w:link w:val="DatumZchn"/>
    <w:uiPriority w:val="99"/>
    <w:semiHidden/>
    <w:rsid w:val="003F091E"/>
  </w:style>
  <w:style w:type="character" w:styleId="DatumZchn" w:customStyle="1">
    <w:name w:val="Datum Zchn"/>
    <w:basedOn w:val="Absatz-Standardschriftart"/>
    <w:link w:val="Datum"/>
    <w:uiPriority w:val="99"/>
    <w:semiHidden/>
    <w:rsid w:val="00CC4729"/>
  </w:style>
  <w:style w:type="character" w:styleId="berschrift1Zchn" w:customStyle="1">
    <w:name w:val="Überschrift 1 Zchn"/>
    <w:aliases w:val="SNF_Titel_2 Zchn"/>
    <w:basedOn w:val="Absatz-Standardschriftart"/>
    <w:link w:val="berschrift1"/>
    <w:uiPriority w:val="9"/>
    <w:rsid w:val="00AF0CC2"/>
    <w:rPr>
      <w:rFonts w:asciiTheme="majorHAnsi" w:hAnsiTheme="majorHAnsi" w:eastAsiaTheme="majorEastAsia" w:cstheme="majorBidi"/>
      <w:b/>
      <w:sz w:val="28"/>
      <w:szCs w:val="32"/>
    </w:rPr>
  </w:style>
  <w:style w:type="character" w:styleId="berschrift2Zchn" w:customStyle="1">
    <w:name w:val="Überschrift 2 Zchn"/>
    <w:aliases w:val="SNF_Titel_3 Zchn"/>
    <w:basedOn w:val="Absatz-Standardschriftart"/>
    <w:link w:val="berschrift2"/>
    <w:uiPriority w:val="10"/>
    <w:rsid w:val="009459D0"/>
    <w:rPr>
      <w:rFonts w:asciiTheme="majorHAnsi" w:hAnsiTheme="majorHAnsi" w:eastAsiaTheme="majorEastAsia" w:cstheme="majorBidi"/>
      <w:b/>
      <w:szCs w:val="26"/>
    </w:rPr>
  </w:style>
  <w:style w:type="character" w:styleId="berschrift3Zchn" w:customStyle="1">
    <w:name w:val="Überschrift 3 Zchn"/>
    <w:aliases w:val="SNF_Titel_4 Zchn"/>
    <w:basedOn w:val="Absatz-Standardschriftart"/>
    <w:link w:val="berschrift3"/>
    <w:uiPriority w:val="11"/>
    <w:rsid w:val="009459D0"/>
    <w:rPr>
      <w:rFonts w:asciiTheme="majorHAnsi" w:hAnsiTheme="majorHAnsi" w:eastAsiaTheme="majorEastAsia" w:cstheme="majorBidi"/>
      <w:b/>
      <w:i/>
      <w:szCs w:val="24"/>
    </w:rPr>
  </w:style>
  <w:style w:type="numbering" w:styleId="snflistheading" w:customStyle="1">
    <w:name w:val="snf_list_heading"/>
    <w:uiPriority w:val="99"/>
    <w:rsid w:val="00AF0CC2"/>
    <w:pPr>
      <w:numPr>
        <w:numId w:val="14"/>
      </w:numPr>
    </w:pPr>
  </w:style>
  <w:style w:type="numbering" w:styleId="snfaufzen-dash" w:customStyle="1">
    <w:name w:val="snf_aufz_en-dash"/>
    <w:uiPriority w:val="99"/>
    <w:rsid w:val="00F61FF0"/>
    <w:pPr>
      <w:numPr>
        <w:numId w:val="17"/>
      </w:numPr>
    </w:pPr>
  </w:style>
  <w:style w:type="numbering" w:styleId="snfaufz123" w:customStyle="1">
    <w:name w:val="snf_aufz_123"/>
    <w:uiPriority w:val="99"/>
    <w:rsid w:val="00050DC3"/>
    <w:pPr>
      <w:numPr>
        <w:numId w:val="20"/>
      </w:numPr>
    </w:pPr>
  </w:style>
  <w:style w:type="paragraph" w:styleId="Aufzhlungszeichen2">
    <w:name w:val="List Bullet 2"/>
    <w:basedOn w:val="Standard"/>
    <w:uiPriority w:val="99"/>
    <w:semiHidden/>
    <w:unhideWhenUsed/>
    <w:rsid w:val="00F61FF0"/>
    <w:pPr>
      <w:ind w:left="1021" w:hanging="227"/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F61FF0"/>
    <w:pPr>
      <w:ind w:left="1248" w:hanging="227"/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F61FF0"/>
    <w:pPr>
      <w:ind w:left="1475" w:hanging="227"/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F61FF0"/>
    <w:pPr>
      <w:ind w:left="1702" w:hanging="227"/>
      <w:contextualSpacing/>
    </w:pPr>
  </w:style>
  <w:style w:type="paragraph" w:styleId="Liste">
    <w:name w:val="List"/>
    <w:aliases w:val="SNF_Grundtext_Liste"/>
    <w:basedOn w:val="Standard"/>
    <w:uiPriority w:val="2"/>
    <w:unhideWhenUsed/>
    <w:qFormat/>
    <w:rsid w:val="00050DC3"/>
    <w:pPr>
      <w:ind w:left="851" w:hanging="284"/>
      <w:contextualSpacing/>
    </w:pPr>
  </w:style>
  <w:style w:type="paragraph" w:styleId="SNFGrundtextLead" w:customStyle="1">
    <w:name w:val="SNF_Grundtext_Lead"/>
    <w:basedOn w:val="Standard"/>
    <w:qFormat/>
    <w:rsid w:val="00C9059D"/>
    <w:pPr>
      <w:spacing w:after="560" w:line="400" w:lineRule="atLeast"/>
      <w:contextualSpacing/>
    </w:pPr>
  </w:style>
  <w:style w:type="table" w:styleId="SNFTabelle" w:customStyle="1">
    <w:name w:val="SNF_Tabelle"/>
    <w:basedOn w:val="NormaleTabelle"/>
    <w:uiPriority w:val="99"/>
    <w:rsid w:val="00BC3FB2"/>
    <w:pPr>
      <w:spacing w:line="240" w:lineRule="atLeast"/>
    </w:pPr>
    <w:rPr>
      <w:sz w:val="18"/>
    </w:rPr>
    <w:tblPr>
      <w:tblBorders>
        <w:top w:val="single" w:color="auto" w:sz="4" w:space="0"/>
        <w:bottom w:val="single" w:color="auto" w:sz="4" w:space="0"/>
        <w:insideH w:val="single" w:color="auto" w:sz="4" w:space="0"/>
      </w:tblBorders>
      <w:tblCellMar>
        <w:top w:w="45" w:type="dxa"/>
        <w:left w:w="0" w:type="dxa"/>
        <w:bottom w:w="57" w:type="dxa"/>
        <w:right w:w="170" w:type="dxa"/>
      </w:tblCellMar>
    </w:tblPr>
    <w:tblStylePr w:type="firstRow">
      <w:tblPr>
        <w:tblCellMar>
          <w:top w:w="170" w:type="dxa"/>
          <w:left w:w="0" w:type="dxa"/>
          <w:bottom w:w="57" w:type="dxa"/>
          <w:right w:w="170" w:type="dxa"/>
        </w:tblCellMar>
      </w:tblPr>
      <w:tcPr>
        <w:tcMar>
          <w:top w:w="45" w:type="dxa"/>
          <w:left w:w="0" w:type="nil"/>
          <w:bottom w:w="57" w:type="dxa"/>
          <w:right w:w="170" w:type="dxa"/>
        </w:tcMar>
      </w:tcPr>
    </w:tblStylePr>
  </w:style>
  <w:style w:type="paragraph" w:styleId="SNFTabelleTitel" w:customStyle="1">
    <w:name w:val="SNF_Tabelle_Titel"/>
    <w:basedOn w:val="Standard"/>
    <w:uiPriority w:val="4"/>
    <w:qFormat/>
    <w:rsid w:val="00F61FF0"/>
    <w:pPr>
      <w:spacing w:before="280" w:after="40" w:line="240" w:lineRule="atLeast"/>
      <w:contextualSpacing/>
    </w:pPr>
    <w:rPr>
      <w:b/>
      <w:sz w:val="18"/>
    </w:rPr>
  </w:style>
  <w:style w:type="paragraph" w:styleId="SNFTabelleInhalt" w:customStyle="1">
    <w:name w:val="SNF_Tabelle_Inhalt"/>
    <w:basedOn w:val="Standard"/>
    <w:uiPriority w:val="6"/>
    <w:qFormat/>
    <w:rsid w:val="009D3787"/>
    <w:pPr>
      <w:spacing w:line="240" w:lineRule="atLeast"/>
    </w:pPr>
    <w:rPr>
      <w:sz w:val="18"/>
    </w:rPr>
  </w:style>
  <w:style w:type="paragraph" w:styleId="KeinLeerraum">
    <w:name w:val="No Spacing"/>
    <w:uiPriority w:val="1"/>
    <w:semiHidden/>
    <w:qFormat/>
    <w:rsid w:val="009D3787"/>
    <w:pPr>
      <w:spacing w:line="240" w:lineRule="auto"/>
    </w:pPr>
  </w:style>
  <w:style w:type="paragraph" w:styleId="Beschriftung">
    <w:name w:val="caption"/>
    <w:aliases w:val="SNF_Legende"/>
    <w:basedOn w:val="Standard"/>
    <w:next w:val="SNFGrundtext"/>
    <w:uiPriority w:val="8"/>
    <w:unhideWhenUsed/>
    <w:qFormat/>
    <w:rsid w:val="003F091E"/>
    <w:pPr>
      <w:spacing w:before="40" w:line="240" w:lineRule="atLeast"/>
      <w:contextualSpacing/>
    </w:pPr>
    <w:rPr>
      <w:iCs/>
      <w:sz w:val="18"/>
      <w:szCs w:val="18"/>
    </w:rPr>
  </w:style>
  <w:style w:type="numbering" w:styleId="snfaufzen-dashtabelle" w:customStyle="1">
    <w:name w:val="snf_aufz_en-dash_tabelle"/>
    <w:uiPriority w:val="99"/>
    <w:rsid w:val="006F1160"/>
    <w:pPr>
      <w:numPr>
        <w:numId w:val="27"/>
      </w:numPr>
    </w:pPr>
  </w:style>
  <w:style w:type="paragraph" w:styleId="SNFTabelleAufzhlungen" w:customStyle="1">
    <w:name w:val="SNF_Tabelle_Aufzählungen"/>
    <w:basedOn w:val="SNFTabelleInhalt"/>
    <w:uiPriority w:val="7"/>
    <w:qFormat/>
    <w:rsid w:val="006F1160"/>
    <w:pPr>
      <w:ind w:left="227" w:hanging="227"/>
    </w:pPr>
  </w:style>
  <w:style w:type="paragraph" w:styleId="Inhaltsverzeichnisberschrift">
    <w:name w:val="TOC Heading"/>
    <w:aliases w:val="SNF_Titel_Inhaltsverzeichnis"/>
    <w:next w:val="Standard"/>
    <w:uiPriority w:val="13"/>
    <w:unhideWhenUsed/>
    <w:qFormat/>
    <w:rsid w:val="003F091E"/>
    <w:rPr>
      <w:rFonts w:asciiTheme="majorHAnsi" w:hAnsiTheme="majorHAnsi" w:eastAsiaTheme="majorEastAsia" w:cstheme="majorBidi"/>
      <w:b/>
      <w:sz w:val="28"/>
      <w:szCs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3F091E"/>
    <w:pPr>
      <w:pBdr>
        <w:bottom w:val="single" w:color="auto" w:sz="4" w:space="0"/>
        <w:between w:val="single" w:color="auto" w:sz="4" w:space="0"/>
      </w:pBdr>
      <w:tabs>
        <w:tab w:val="left" w:pos="794"/>
        <w:tab w:val="right" w:pos="9072"/>
      </w:tabs>
      <w:spacing w:before="280" w:line="270" w:lineRule="atLeast"/>
      <w:ind w:left="794" w:hanging="794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F77787"/>
    <w:pPr>
      <w:pBdr>
        <w:bottom w:val="single" w:color="auto" w:sz="4" w:space="0"/>
        <w:between w:val="single" w:color="auto" w:sz="4" w:space="0"/>
      </w:pBdr>
      <w:tabs>
        <w:tab w:val="left" w:pos="794"/>
        <w:tab w:val="right" w:pos="9072"/>
      </w:tabs>
      <w:spacing w:line="270" w:lineRule="atLeast"/>
      <w:ind w:left="794" w:hanging="794"/>
    </w:pPr>
  </w:style>
  <w:style w:type="paragraph" w:styleId="Verzeichnis3">
    <w:name w:val="toc 3"/>
    <w:basedOn w:val="Standard"/>
    <w:next w:val="Standard"/>
    <w:autoRedefine/>
    <w:uiPriority w:val="39"/>
    <w:unhideWhenUsed/>
    <w:rsid w:val="00F77787"/>
    <w:pPr>
      <w:pBdr>
        <w:bottom w:val="single" w:color="auto" w:sz="4" w:space="0"/>
        <w:between w:val="single" w:color="auto" w:sz="4" w:space="0"/>
      </w:pBdr>
      <w:tabs>
        <w:tab w:val="left" w:pos="794"/>
        <w:tab w:val="right" w:pos="9072"/>
      </w:tabs>
      <w:spacing w:line="270" w:lineRule="atLeast"/>
      <w:ind w:left="794" w:hanging="794"/>
    </w:pPr>
  </w:style>
  <w:style w:type="character" w:styleId="Hyperlink">
    <w:name w:val="Hyperlink"/>
    <w:basedOn w:val="Absatz-Standardschriftart"/>
    <w:uiPriority w:val="99"/>
    <w:rsid w:val="007749DF"/>
    <w:rPr>
      <w:color w:val="0563C1" w:themeColor="hyperlink"/>
      <w:u w:val="single"/>
    </w:rPr>
  </w:style>
  <w:style w:type="paragraph" w:styleId="SNFAbkrzungen" w:customStyle="1">
    <w:name w:val="SNF_Abkürzungen"/>
    <w:basedOn w:val="Standard"/>
    <w:uiPriority w:val="15"/>
    <w:qFormat/>
    <w:rsid w:val="009F088E"/>
    <w:pPr>
      <w:tabs>
        <w:tab w:val="left" w:pos="794"/>
      </w:tabs>
      <w:ind w:left="794" w:hanging="794"/>
    </w:pPr>
  </w:style>
  <w:style w:type="paragraph" w:styleId="SNFGrundtext" w:customStyle="1">
    <w:name w:val="SNF_Grundtext"/>
    <w:basedOn w:val="Standard"/>
    <w:qFormat/>
    <w:rsid w:val="00FC7C63"/>
    <w:pPr>
      <w:spacing w:after="280"/>
    </w:pPr>
  </w:style>
  <w:style w:type="paragraph" w:styleId="Abbildungsverzeichnis">
    <w:name w:val="table of figures"/>
    <w:basedOn w:val="Standard"/>
    <w:next w:val="Standard"/>
    <w:uiPriority w:val="99"/>
    <w:semiHidden/>
    <w:rsid w:val="00395A1E"/>
  </w:style>
  <w:style w:type="paragraph" w:styleId="SNFTabelleKopfzeile" w:customStyle="1">
    <w:name w:val="SNF_Tabelle_Kopfzeile"/>
    <w:basedOn w:val="SNFTabelleInhalt"/>
    <w:uiPriority w:val="5"/>
    <w:qFormat/>
    <w:rsid w:val="00031AD4"/>
    <w:pPr>
      <w:spacing w:before="120"/>
    </w:pPr>
  </w:style>
  <w:style w:type="paragraph" w:styleId="SNFTitelAbkrzungsverzeichnis" w:customStyle="1">
    <w:name w:val="SNF_Titel_Abkürzungsverzeichnis"/>
    <w:basedOn w:val="Inhaltsverzeichnisberschrift"/>
    <w:uiPriority w:val="14"/>
    <w:qFormat/>
    <w:rsid w:val="003F091E"/>
    <w:rPr>
      <w:lang w:val="de-DE"/>
    </w:rPr>
  </w:style>
  <w:style w:type="paragraph" w:styleId="SNFAutor" w:customStyle="1">
    <w:name w:val="SNF_Autor"/>
    <w:basedOn w:val="Standard"/>
    <w:uiPriority w:val="13"/>
    <w:qFormat/>
    <w:rsid w:val="000702C0"/>
    <w:pPr>
      <w:framePr w:wrap="around" w:hAnchor="text" w:yAlign="bottom" w:anchorLock="1"/>
    </w:pPr>
  </w:style>
  <w:style w:type="character" w:styleId="Mentionnonrsolue1" w:customStyle="1">
    <w:name w:val="Mention non résolue1"/>
    <w:basedOn w:val="Absatz-Standardschriftart"/>
    <w:uiPriority w:val="99"/>
    <w:semiHidden/>
    <w:unhideWhenUsed/>
    <w:rsid w:val="008175FF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E1ADB"/>
    <w:pPr>
      <w:spacing w:line="240" w:lineRule="auto"/>
    </w:pPr>
  </w:style>
  <w:style w:type="character" w:styleId="FunotentextZchn" w:customStyle="1">
    <w:name w:val="Fußnotentext Zchn"/>
    <w:basedOn w:val="Absatz-Standardschriftart"/>
    <w:link w:val="Funotentext"/>
    <w:uiPriority w:val="99"/>
    <w:semiHidden/>
    <w:rsid w:val="00AE1ADB"/>
    <w:rPr>
      <w:lang w:val="fr-CH"/>
    </w:rPr>
  </w:style>
  <w:style w:type="character" w:styleId="Funotenzeichen">
    <w:name w:val="footnote reference"/>
    <w:basedOn w:val="Absatz-Standardschriftart"/>
    <w:uiPriority w:val="99"/>
    <w:semiHidden/>
    <w:unhideWhenUsed/>
    <w:rsid w:val="00AE1ADB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3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yperlink" Target="https://www.snf.ch/media/fr/0F1ZNDtndPkAGzLh/allg_reglement_16_f.pdf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eader" Target="header2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nsf.sharepoint.com/sites/OrganizationAssetLibrary/OfficeTemplates/Rechtsdienst_RD/DokumentHoch_ohneDeckblatt_FR_RD.dotx" TargetMode="External"/></Relationships>
</file>

<file path=word/theme/theme1.xml><?xml version="1.0" encoding="utf-8"?>
<a:theme xmlns:a="http://schemas.openxmlformats.org/drawingml/2006/main" name="Office">
  <a:themeElements>
    <a:clrScheme name="SNF_Farben_v2021-09-15">
      <a:dk1>
        <a:sysClr val="windowText" lastClr="000000"/>
      </a:dk1>
      <a:lt1>
        <a:sysClr val="window" lastClr="FFFFFF"/>
      </a:lt1>
      <a:dk2>
        <a:srgbClr val="83D0F5"/>
      </a:dk2>
      <a:lt2>
        <a:srgbClr val="5298BD"/>
      </a:lt2>
      <a:accent1>
        <a:srgbClr val="C95B40"/>
      </a:accent1>
      <a:accent2>
        <a:srgbClr val="F08262"/>
      </a:accent2>
      <a:accent3>
        <a:srgbClr val="FBBE5E"/>
      </a:accent3>
      <a:accent4>
        <a:srgbClr val="71B294"/>
      </a:accent4>
      <a:accent5>
        <a:srgbClr val="9D90B9"/>
      </a:accent5>
      <a:accent6>
        <a:srgbClr val="B2B1A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DA05F9AC1D649BF31EDDC5DF73FF4" ma:contentTypeVersion="8" ma:contentTypeDescription="Create a new document." ma:contentTypeScope="" ma:versionID="37e2f1a793674d8bfeb582d10b830e56">
  <xsd:schema xmlns:xsd="http://www.w3.org/2001/XMLSchema" xmlns:xs="http://www.w3.org/2001/XMLSchema" xmlns:p="http://schemas.microsoft.com/office/2006/metadata/properties" xmlns:ns2="4755ed41-74b3-457b-b53a-a4a80459a32f" xmlns:ns3="e821e377-8dc8-49a1-8d9c-553632aa5904" targetNamespace="http://schemas.microsoft.com/office/2006/metadata/properties" ma:root="true" ma:fieldsID="9302d96bca13c7f5a488c5a9f2e7397d" ns2:_="" ns3:_="">
    <xsd:import namespace="4755ed41-74b3-457b-b53a-a4a80459a32f"/>
    <xsd:import namespace="e821e377-8dc8-49a1-8d9c-553632aa5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5ed41-74b3-457b-b53a-a4a80459a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1e377-8dc8-49a1-8d9c-553632aa5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821e377-8dc8-49a1-8d9c-553632aa5904">TF6H6KAYKEKC-87708543-1041</_dlc_DocId>
    <_dlc_DocIdUrl xmlns="e821e377-8dc8-49a1-8d9c-553632aa5904">
      <Url>https://snsf.sharepoint.com/sites/Eligibility/_layouts/15/DocIdRedir.aspx?ID=TF6H6KAYKEKC-87708543-1041</Url>
      <Description>TF6H6KAYKEKC-87708543-1041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A12402-228D-491F-B165-85EB1245CC2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B6BCA8C-C539-48AC-A9D9-02281A014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5ed41-74b3-457b-b53a-a4a80459a32f"/>
    <ds:schemaRef ds:uri="e821e377-8dc8-49a1-8d9c-553632aa5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4F0D69-CB58-4F49-9DA8-A8478D2355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125859-B397-4DE0-B533-5CA7A76F00CB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e821e377-8dc8-49a1-8d9c-553632aa5904"/>
    <ds:schemaRef ds:uri="http://www.w3.org/XML/1998/namespace"/>
    <ds:schemaRef ds:uri="http://schemas.openxmlformats.org/package/2006/metadata/core-properties"/>
    <ds:schemaRef ds:uri="4755ed41-74b3-457b-b53a-a4a80459a32f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6C4970A-7CD2-407F-8EA6-CF95CD197D2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DokumentHoch_ohneDeckblatt_FR_RD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Büschlen Daniela</dc:creator>
  <keywords/>
  <dc:description/>
  <lastModifiedBy>Jeanmonod Chrystelle</lastModifiedBy>
  <revision>5</revision>
  <lastPrinted>2022-03-08T04:07:00.0000000Z</lastPrinted>
  <dcterms:created xsi:type="dcterms:W3CDTF">2024-07-10T14:27:00.0000000Z</dcterms:created>
  <dcterms:modified xsi:type="dcterms:W3CDTF">2024-07-11T08:36:36.3274037Z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0x010100FA8DA05F9AC1D649BF31EDDC5DF73FF4</vt:lpwstr>
  </property>
  <property fmtid="{D5CDD505-2E9C-101B-9397-08002B2CF9AE}" pid="3" name="_dlc_DocIdItemGuid">
    <vt:lpwstr>2ff93f1d-f1e1-47bf-b1ce-16283ccb7bf7</vt:lpwstr>
  </property>
  <property fmtid="{D5CDD505-2E9C-101B-9397-08002B2CF9AE}" pid="4" name="TaxKeyword">
    <vt:lpwstr/>
  </property>
  <property fmtid="{D5CDD505-2E9C-101B-9397-08002B2CF9AE}" pid="5" name="xd_ProgID">
    <vt:lpwstr/>
  </property>
  <property fmtid="{D5CDD505-2E9C-101B-9397-08002B2CF9AE}" pid="6" name="SNFSiteWords1">
    <vt:lpwstr>2244;#2015|988dbe5d-f51d-45d5-a78a-0a3050cc59c8</vt:lpwstr>
  </property>
  <property fmtid="{D5CDD505-2E9C-101B-9397-08002B2CF9AE}" pid="7" name="SNFDocType">
    <vt:lpwstr>7;#Model|3bcd31ef-33dc-46af-9ec9-33aa5ed6587c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SNFDocLanguage">
    <vt:lpwstr>1;#DE|e1cb7533-064d-4376-a67f-7d95a669e7a5</vt:lpwstr>
  </property>
  <property fmtid="{D5CDD505-2E9C-101B-9397-08002B2CF9AE}" pid="11" name="SNFSiteWords2">
    <vt:lpwstr>1600;#kommerzieller Zweck|609823f2-8618-4183-8121-97ca1ca83da9</vt:lpwstr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SNFFreeTerms">
    <vt:lpwstr/>
  </property>
  <property fmtid="{D5CDD505-2E9C-101B-9397-08002B2CF9AE}" pid="15" name="SNFDocClassification">
    <vt:lpwstr>2;#Internal|2098cfe7-2597-4f0f-a7af-aa727bff47ef</vt:lpwstr>
  </property>
  <property fmtid="{D5CDD505-2E9C-101B-9397-08002B2CF9AE}" pid="16" name="xd_Signature">
    <vt:bool>false</vt:bool>
  </property>
</Properties>
</file>